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0A7A" w14:textId="77777777" w:rsidR="00BA3B97" w:rsidRPr="006B46B0" w:rsidRDefault="00BA3B97">
      <w:pPr>
        <w:rPr>
          <w:b/>
          <w:bCs/>
          <w:sz w:val="40"/>
          <w:szCs w:val="40"/>
        </w:rPr>
      </w:pPr>
      <w:r w:rsidRPr="006B46B0">
        <w:rPr>
          <w:b/>
          <w:bCs/>
          <w:sz w:val="40"/>
          <w:szCs w:val="40"/>
        </w:rPr>
        <w:t>S</w:t>
      </w:r>
      <w:r w:rsidR="00FD2C2B" w:rsidRPr="006B46B0">
        <w:rPr>
          <w:b/>
          <w:bCs/>
          <w:sz w:val="40"/>
          <w:szCs w:val="40"/>
        </w:rPr>
        <w:t xml:space="preserve">tk. 2. Eleven eller lærlingen skal have kompetence til, med præstationsstandarden begynderniveau, at </w:t>
      </w:r>
    </w:p>
    <w:p w14:paraId="6F71F057" w14:textId="6B1F08AF" w:rsidR="00FD2C2B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1) kunne udføre installationer i boliger med stikledning, målertavle og gruppetavle med grund- og fejlbeskyttelse samt opmærkning heraf, </w:t>
      </w:r>
    </w:p>
    <w:p w14:paraId="67BD3DEB" w14:textId="45300D6C" w:rsidR="00112CE7" w:rsidRPr="006B46B0" w:rsidRDefault="00013B76">
      <w:pPr>
        <w:rPr>
          <w:color w:val="FF0000"/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>Tavle</w:t>
      </w:r>
      <w:r w:rsidR="003F2297" w:rsidRPr="006B46B0">
        <w:rPr>
          <w:color w:val="FF0000"/>
          <w:sz w:val="32"/>
          <w:szCs w:val="32"/>
        </w:rPr>
        <w:t>-</w:t>
      </w:r>
      <w:r w:rsidR="00E4787F" w:rsidRPr="006B46B0">
        <w:rPr>
          <w:color w:val="FF0000"/>
          <w:sz w:val="32"/>
          <w:szCs w:val="32"/>
        </w:rPr>
        <w:t>Stikledning-Måler-Gruppe</w:t>
      </w:r>
      <w:r w:rsidR="00DA51BF" w:rsidRPr="006B46B0">
        <w:rPr>
          <w:color w:val="FF0000"/>
          <w:sz w:val="32"/>
          <w:szCs w:val="32"/>
        </w:rPr>
        <w:t>tavle-Udligning</w:t>
      </w:r>
      <w:r w:rsidR="00344E2B" w:rsidRPr="006B46B0">
        <w:rPr>
          <w:color w:val="FF0000"/>
          <w:sz w:val="32"/>
          <w:szCs w:val="32"/>
        </w:rPr>
        <w:t>/jording</w:t>
      </w:r>
    </w:p>
    <w:p w14:paraId="4EE378E3" w14:textId="4F0AADE0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2) kunne installere basale tændingssystemer, simpel lysstyring og almindeligt forekommende 230/400V installationer ud fra tegninger og beskrivelser, </w:t>
      </w:r>
    </w:p>
    <w:p w14:paraId="21507D61" w14:textId="5931C523" w:rsidR="00344E2B" w:rsidRPr="006B46B0" w:rsidRDefault="00664DD2">
      <w:pPr>
        <w:rPr>
          <w:color w:val="FF0000"/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>Installationsteknik</w:t>
      </w:r>
      <w:r w:rsidRPr="006B46B0">
        <w:rPr>
          <w:color w:val="FF0000"/>
          <w:sz w:val="32"/>
          <w:szCs w:val="32"/>
        </w:rPr>
        <w:t>-1 polet</w:t>
      </w:r>
      <w:r w:rsidR="00970084" w:rsidRPr="006B46B0">
        <w:rPr>
          <w:color w:val="FF0000"/>
          <w:sz w:val="32"/>
          <w:szCs w:val="32"/>
        </w:rPr>
        <w:t>-Krone</w:t>
      </w:r>
      <w:r w:rsidR="00870BF5" w:rsidRPr="006B46B0">
        <w:rPr>
          <w:color w:val="FF0000"/>
          <w:sz w:val="32"/>
          <w:szCs w:val="32"/>
        </w:rPr>
        <w:t>-Korrespondance A og B-Kip og Trap-Lede</w:t>
      </w:r>
      <w:r w:rsidR="00970084" w:rsidRPr="006B46B0">
        <w:rPr>
          <w:color w:val="FF0000"/>
          <w:sz w:val="32"/>
          <w:szCs w:val="32"/>
        </w:rPr>
        <w:t xml:space="preserve"> og kontrol lys- udv</w:t>
      </w:r>
      <w:r w:rsidR="00013B76" w:rsidRPr="006B46B0">
        <w:rPr>
          <w:color w:val="FF0000"/>
          <w:sz w:val="32"/>
          <w:szCs w:val="32"/>
        </w:rPr>
        <w:t xml:space="preserve">. </w:t>
      </w:r>
    </w:p>
    <w:p w14:paraId="5AEDA15B" w14:textId="6E49D3D5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3) kunne identificere og udvælge forskellige typer af elektrisk materiel til boliger og anvende dette på korrekt vis i henhold til fabrikantens forskrifter, </w:t>
      </w:r>
    </w:p>
    <w:p w14:paraId="62EEB111" w14:textId="31A4B600" w:rsidR="00013B76" w:rsidRPr="006B46B0" w:rsidRDefault="00CC4BD2">
      <w:pPr>
        <w:rPr>
          <w:color w:val="FF0000"/>
          <w:sz w:val="32"/>
          <w:szCs w:val="32"/>
        </w:rPr>
      </w:pPr>
      <w:r w:rsidRPr="006B46B0">
        <w:rPr>
          <w:b/>
          <w:bCs/>
          <w:color w:val="FF0000"/>
          <w:sz w:val="32"/>
          <w:szCs w:val="32"/>
        </w:rPr>
        <w:t>Materiale kendskab</w:t>
      </w:r>
      <w:r w:rsidRPr="006B46B0">
        <w:rPr>
          <w:color w:val="FF0000"/>
          <w:sz w:val="32"/>
          <w:szCs w:val="32"/>
        </w:rPr>
        <w:t xml:space="preserve"> </w:t>
      </w:r>
      <w:r w:rsidR="00DD61FB" w:rsidRPr="006B46B0">
        <w:rPr>
          <w:color w:val="FF0000"/>
          <w:sz w:val="32"/>
          <w:szCs w:val="32"/>
        </w:rPr>
        <w:t>–</w:t>
      </w:r>
      <w:r w:rsidRPr="006B46B0">
        <w:rPr>
          <w:color w:val="FF0000"/>
          <w:sz w:val="32"/>
          <w:szCs w:val="32"/>
        </w:rPr>
        <w:t xml:space="preserve"> Ip</w:t>
      </w:r>
      <w:r w:rsidR="00DD61FB" w:rsidRPr="006B46B0">
        <w:rPr>
          <w:color w:val="FF0000"/>
          <w:sz w:val="32"/>
          <w:szCs w:val="32"/>
        </w:rPr>
        <w:t xml:space="preserve"> </w:t>
      </w:r>
      <w:r w:rsidRPr="006B46B0">
        <w:rPr>
          <w:color w:val="FF0000"/>
          <w:sz w:val="32"/>
          <w:szCs w:val="32"/>
        </w:rPr>
        <w:t>klasser</w:t>
      </w:r>
    </w:p>
    <w:p w14:paraId="58B1BB2E" w14:textId="6564B132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4) kunne udføre simple 1- og 3-fasede motorinstallationer med relæteknik, herunder start-stop, reversering og nødstop i industrielle anlæg, </w:t>
      </w:r>
    </w:p>
    <w:p w14:paraId="330A03F2" w14:textId="487B6845" w:rsidR="00DD61FB" w:rsidRPr="006B46B0" w:rsidRDefault="000E49EF">
      <w:pPr>
        <w:rPr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>Styring</w:t>
      </w:r>
      <w:r w:rsidRPr="006B46B0">
        <w:rPr>
          <w:sz w:val="32"/>
          <w:szCs w:val="32"/>
        </w:rPr>
        <w:t xml:space="preserve"> </w:t>
      </w:r>
      <w:r w:rsidR="00987E38" w:rsidRPr="006B46B0">
        <w:rPr>
          <w:color w:val="FF0000"/>
          <w:sz w:val="32"/>
          <w:szCs w:val="32"/>
        </w:rPr>
        <w:t xml:space="preserve">– Relæteknik og </w:t>
      </w:r>
      <w:r w:rsidR="008B37C6" w:rsidRPr="006B46B0">
        <w:rPr>
          <w:color w:val="FF0000"/>
          <w:sz w:val="32"/>
          <w:szCs w:val="32"/>
        </w:rPr>
        <w:t>motorer</w:t>
      </w:r>
    </w:p>
    <w:p w14:paraId="5FADAB56" w14:textId="2C239DEC" w:rsidR="00EB75E8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5) kunne installere netværks- og datakabler og datakonnektorer (COAX og </w:t>
      </w:r>
      <w:proofErr w:type="spellStart"/>
      <w:r w:rsidRPr="006B46B0">
        <w:rPr>
          <w:sz w:val="32"/>
          <w:szCs w:val="32"/>
        </w:rPr>
        <w:t>Twisted</w:t>
      </w:r>
      <w:proofErr w:type="spellEnd"/>
      <w:r w:rsidRPr="006B46B0">
        <w:rPr>
          <w:sz w:val="32"/>
          <w:szCs w:val="32"/>
        </w:rPr>
        <w:t xml:space="preserve"> Pair) og have kendskab til korrekt installationspraksis fx bøjningsradius og respektafstand til stærkstrømskabler samt kendskab til fiberinstallationer, </w:t>
      </w:r>
    </w:p>
    <w:p w14:paraId="212F4D56" w14:textId="74BF727D" w:rsidR="003F33EC" w:rsidRPr="006B46B0" w:rsidRDefault="00EB75E8">
      <w:pPr>
        <w:rPr>
          <w:b/>
          <w:bCs/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 xml:space="preserve">Kontor </w:t>
      </w:r>
      <w:r w:rsidR="003F33EC" w:rsidRPr="006B46B0">
        <w:rPr>
          <w:color w:val="FF0000"/>
          <w:sz w:val="32"/>
          <w:szCs w:val="32"/>
        </w:rPr>
        <w:t xml:space="preserve">– </w:t>
      </w:r>
      <w:r w:rsidR="004F4920" w:rsidRPr="006B46B0">
        <w:rPr>
          <w:color w:val="FF0000"/>
          <w:sz w:val="32"/>
          <w:szCs w:val="32"/>
        </w:rPr>
        <w:t>Fiber-coax-pds-edb stikk.</w:t>
      </w:r>
    </w:p>
    <w:p w14:paraId="70340A94" w14:textId="21BCB663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6) kunne anvende og vedligeholde hjælpemidler og håndværktøj korrekt ved udførelse af elektriske installationer, </w:t>
      </w:r>
    </w:p>
    <w:p w14:paraId="6AB0A342" w14:textId="5615CB0D" w:rsidR="008B1A7E" w:rsidRPr="006B46B0" w:rsidRDefault="00B7204B">
      <w:pPr>
        <w:rPr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>Tekniske hjælpemidler</w:t>
      </w:r>
      <w:r w:rsidR="009F3887" w:rsidRPr="006B46B0">
        <w:rPr>
          <w:color w:val="FF0000"/>
          <w:sz w:val="36"/>
          <w:szCs w:val="36"/>
        </w:rPr>
        <w:t xml:space="preserve"> </w:t>
      </w:r>
      <w:r w:rsidR="009F3887" w:rsidRPr="006B46B0">
        <w:rPr>
          <w:color w:val="FF0000"/>
          <w:sz w:val="32"/>
          <w:szCs w:val="32"/>
        </w:rPr>
        <w:t xml:space="preserve">– Arbejdsplatforme </w:t>
      </w:r>
      <w:r w:rsidR="00F26D1B" w:rsidRPr="006B46B0">
        <w:rPr>
          <w:color w:val="FF0000"/>
          <w:sz w:val="32"/>
          <w:szCs w:val="32"/>
        </w:rPr>
        <w:t>–</w:t>
      </w:r>
      <w:r w:rsidR="008B37C6" w:rsidRPr="006B46B0">
        <w:rPr>
          <w:color w:val="FF0000"/>
          <w:sz w:val="32"/>
          <w:szCs w:val="32"/>
        </w:rPr>
        <w:t xml:space="preserve"> håndværktøj</w:t>
      </w:r>
      <w:r w:rsidR="00F26D1B" w:rsidRPr="006B46B0">
        <w:rPr>
          <w:color w:val="FF0000"/>
          <w:sz w:val="32"/>
          <w:szCs w:val="32"/>
        </w:rPr>
        <w:t xml:space="preserve"> – eftersyn af v</w:t>
      </w:r>
      <w:r w:rsidR="003244E4" w:rsidRPr="006B46B0">
        <w:rPr>
          <w:color w:val="FF0000"/>
          <w:sz w:val="32"/>
          <w:szCs w:val="32"/>
        </w:rPr>
        <w:t>ærktøj mm</w:t>
      </w:r>
    </w:p>
    <w:p w14:paraId="2689B570" w14:textId="3CDEC59C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7) kunne udføre arbejde på og nær ved spændingsløse installationer i henhold til gældende standard, </w:t>
      </w:r>
    </w:p>
    <w:p w14:paraId="752897B8" w14:textId="06D66B7E" w:rsidR="00EA1148" w:rsidRPr="006B46B0" w:rsidRDefault="00C87E4B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1084</w:t>
      </w:r>
      <w:r w:rsidR="00042A7D" w:rsidRPr="006B46B0">
        <w:rPr>
          <w:b/>
          <w:bCs/>
          <w:color w:val="FF0000"/>
          <w:sz w:val="36"/>
          <w:szCs w:val="36"/>
        </w:rPr>
        <w:t>/</w:t>
      </w:r>
      <w:r w:rsidRPr="006B46B0">
        <w:rPr>
          <w:b/>
          <w:bCs/>
          <w:color w:val="FF0000"/>
          <w:sz w:val="36"/>
          <w:szCs w:val="36"/>
        </w:rPr>
        <w:t>60-364/</w:t>
      </w:r>
      <w:r w:rsidR="00EA1148" w:rsidRPr="006B46B0">
        <w:rPr>
          <w:b/>
          <w:bCs/>
          <w:color w:val="FF0000"/>
          <w:sz w:val="36"/>
          <w:szCs w:val="36"/>
        </w:rPr>
        <w:t>50-110</w:t>
      </w:r>
      <w:r w:rsidR="004C5F71" w:rsidRPr="006B46B0">
        <w:rPr>
          <w:b/>
          <w:bCs/>
          <w:color w:val="FF0000"/>
          <w:sz w:val="36"/>
          <w:szCs w:val="36"/>
        </w:rPr>
        <w:t>/60-204-1</w:t>
      </w:r>
    </w:p>
    <w:p w14:paraId="4D8F5ED1" w14:textId="2ECC781C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8) kunne udføre arbejdsopgaver el-sikkerhedsmæssigt forsvarligt i henhold til gældende regler, herunder skabe sikkerhed for personer, husdyr og ejendom mod de farer og skader, som kan opstå ved normal brug af elektriske installationer, </w:t>
      </w:r>
    </w:p>
    <w:p w14:paraId="32876F73" w14:textId="23CFB5D4" w:rsidR="00C87E4B" w:rsidRPr="006B46B0" w:rsidRDefault="00042A7D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1084/60-364/50-110</w:t>
      </w:r>
      <w:r w:rsidR="004C5F71" w:rsidRPr="006B46B0">
        <w:rPr>
          <w:b/>
          <w:bCs/>
          <w:color w:val="FF0000"/>
          <w:sz w:val="36"/>
          <w:szCs w:val="36"/>
        </w:rPr>
        <w:t>/60-204-1</w:t>
      </w:r>
    </w:p>
    <w:p w14:paraId="69047892" w14:textId="57CB6FA8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9) have kendskab til lovgivningen om fysisk og psykisk arbejdsmiljø, </w:t>
      </w:r>
    </w:p>
    <w:p w14:paraId="4D9C60B5" w14:textId="762005A9" w:rsidR="00042A7D" w:rsidRPr="006B46B0" w:rsidRDefault="00FA39CF">
      <w:pPr>
        <w:rPr>
          <w:b/>
          <w:bCs/>
          <w:color w:val="FF0000"/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 xml:space="preserve">Arbejdsmiljø </w:t>
      </w:r>
      <w:r w:rsidR="00E819C4" w:rsidRPr="006B46B0">
        <w:rPr>
          <w:b/>
          <w:bCs/>
          <w:color w:val="FF0000"/>
          <w:sz w:val="36"/>
          <w:szCs w:val="36"/>
        </w:rPr>
        <w:t xml:space="preserve">– </w:t>
      </w:r>
      <w:r w:rsidR="00E819C4" w:rsidRPr="006B46B0">
        <w:rPr>
          <w:b/>
          <w:bCs/>
          <w:color w:val="FF0000"/>
          <w:sz w:val="32"/>
          <w:szCs w:val="32"/>
        </w:rPr>
        <w:t xml:space="preserve">Lovgivning </w:t>
      </w:r>
      <w:r w:rsidR="007E1E5E" w:rsidRPr="006B46B0">
        <w:rPr>
          <w:b/>
          <w:bCs/>
          <w:color w:val="FF0000"/>
          <w:sz w:val="32"/>
          <w:szCs w:val="32"/>
        </w:rPr>
        <w:t xml:space="preserve">om </w:t>
      </w:r>
      <w:r w:rsidR="00E819C4" w:rsidRPr="006B46B0">
        <w:rPr>
          <w:b/>
          <w:bCs/>
          <w:color w:val="FF0000"/>
          <w:sz w:val="32"/>
          <w:szCs w:val="32"/>
        </w:rPr>
        <w:t xml:space="preserve">fysisk og </w:t>
      </w:r>
      <w:r w:rsidR="008F1D7F" w:rsidRPr="006B46B0">
        <w:rPr>
          <w:b/>
          <w:bCs/>
          <w:color w:val="FF0000"/>
          <w:sz w:val="32"/>
          <w:szCs w:val="32"/>
        </w:rPr>
        <w:t>psykisk AM</w:t>
      </w:r>
    </w:p>
    <w:p w14:paraId="6ADDCCBD" w14:textId="35DBD58D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10) kunne medvirke til verifikation af udført arbejde med installationstester i henhold til gældende standarder, </w:t>
      </w:r>
    </w:p>
    <w:p w14:paraId="2163225B" w14:textId="179CD08B" w:rsidR="001C1EBD" w:rsidRPr="006B46B0" w:rsidRDefault="008537B1">
      <w:pPr>
        <w:rPr>
          <w:color w:val="FF0000"/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 xml:space="preserve">KLS </w:t>
      </w:r>
      <w:r w:rsidR="001C1EBD" w:rsidRPr="006B46B0">
        <w:rPr>
          <w:b/>
          <w:bCs/>
          <w:color w:val="FF0000"/>
          <w:sz w:val="36"/>
          <w:szCs w:val="36"/>
        </w:rPr>
        <w:t>Verifikation</w:t>
      </w:r>
      <w:r w:rsidR="001C1EBD" w:rsidRPr="006B46B0">
        <w:rPr>
          <w:color w:val="FF0000"/>
          <w:sz w:val="32"/>
          <w:szCs w:val="32"/>
        </w:rPr>
        <w:t xml:space="preserve"> </w:t>
      </w:r>
      <w:r w:rsidR="00087659" w:rsidRPr="006B46B0">
        <w:rPr>
          <w:color w:val="FF0000"/>
          <w:sz w:val="32"/>
          <w:szCs w:val="32"/>
        </w:rPr>
        <w:t>–</w:t>
      </w:r>
      <w:r w:rsidR="001C1EBD" w:rsidRPr="006B46B0">
        <w:rPr>
          <w:color w:val="FF0000"/>
          <w:sz w:val="32"/>
          <w:szCs w:val="32"/>
        </w:rPr>
        <w:t xml:space="preserve"> </w:t>
      </w:r>
      <w:r w:rsidR="00087659" w:rsidRPr="006B46B0">
        <w:rPr>
          <w:color w:val="FF0000"/>
          <w:sz w:val="32"/>
          <w:szCs w:val="32"/>
        </w:rPr>
        <w:t>Gennemgangsmåling af jordleder -Isolationstest -</w:t>
      </w:r>
      <w:r w:rsidR="00FB3F38" w:rsidRPr="006B46B0">
        <w:rPr>
          <w:color w:val="FF0000"/>
          <w:sz w:val="32"/>
          <w:szCs w:val="32"/>
        </w:rPr>
        <w:t>RCD Test -Spændingsmåling</w:t>
      </w:r>
    </w:p>
    <w:p w14:paraId="76602E90" w14:textId="7EAF2D20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11) kunne aflæse basale tekniske tegninger, herunder kende til almindeligt forekommende symboler og tegningselementer, </w:t>
      </w:r>
    </w:p>
    <w:p w14:paraId="75643555" w14:textId="7E96E4EB" w:rsidR="004E74A2" w:rsidRDefault="004E74A2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Teknisk tegning</w:t>
      </w:r>
    </w:p>
    <w:p w14:paraId="16A1B553" w14:textId="77777777" w:rsidR="006B46B0" w:rsidRDefault="006B46B0">
      <w:pPr>
        <w:rPr>
          <w:b/>
          <w:bCs/>
          <w:color w:val="FF0000"/>
          <w:sz w:val="36"/>
          <w:szCs w:val="36"/>
        </w:rPr>
      </w:pPr>
    </w:p>
    <w:p w14:paraId="626F7661" w14:textId="77777777" w:rsidR="006B46B0" w:rsidRPr="006B46B0" w:rsidRDefault="006B46B0">
      <w:pPr>
        <w:rPr>
          <w:b/>
          <w:bCs/>
          <w:color w:val="FF0000"/>
          <w:sz w:val="36"/>
          <w:szCs w:val="36"/>
        </w:rPr>
      </w:pPr>
    </w:p>
    <w:p w14:paraId="2769B37C" w14:textId="77777777" w:rsidR="006B46B0" w:rsidRDefault="006B46B0">
      <w:pPr>
        <w:rPr>
          <w:sz w:val="32"/>
          <w:szCs w:val="32"/>
        </w:rPr>
      </w:pPr>
    </w:p>
    <w:p w14:paraId="24D0BCA5" w14:textId="77777777" w:rsidR="006B46B0" w:rsidRDefault="006B46B0">
      <w:pPr>
        <w:rPr>
          <w:sz w:val="32"/>
          <w:szCs w:val="32"/>
        </w:rPr>
      </w:pPr>
    </w:p>
    <w:p w14:paraId="5FA0CA6C" w14:textId="1D176029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12) kunne udføre kvalitetssikring af eget arbejde samt udføre almindeligt forekommende målinger og fejlfinding på spændingsførende installationer under instruktion og opsyn, </w:t>
      </w:r>
    </w:p>
    <w:p w14:paraId="0C726326" w14:textId="788CC69B" w:rsidR="004E74A2" w:rsidRPr="006B46B0" w:rsidRDefault="005F6C6E">
      <w:pPr>
        <w:rPr>
          <w:sz w:val="32"/>
          <w:szCs w:val="32"/>
        </w:rPr>
      </w:pPr>
      <w:r w:rsidRPr="006B46B0">
        <w:rPr>
          <w:b/>
          <w:bCs/>
          <w:color w:val="FF0000"/>
          <w:sz w:val="36"/>
          <w:szCs w:val="36"/>
        </w:rPr>
        <w:t xml:space="preserve">Verifikation </w:t>
      </w:r>
      <w:r w:rsidRPr="006B46B0">
        <w:rPr>
          <w:b/>
          <w:bCs/>
          <w:color w:val="FF0000"/>
          <w:sz w:val="32"/>
          <w:szCs w:val="32"/>
        </w:rPr>
        <w:t>– Fortsat….</w:t>
      </w:r>
    </w:p>
    <w:p w14:paraId="485A7B25" w14:textId="7DD917C9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13) have kendskab til el-forsyningsnettets opbygning, produktion, transmission, distribution og lagring af elektrisk energi samt de klima- og driftsmæssige konsekvenser heraf, </w:t>
      </w:r>
    </w:p>
    <w:p w14:paraId="25A0E684" w14:textId="4CE2DD76" w:rsidR="005F6C6E" w:rsidRPr="006B46B0" w:rsidRDefault="003E245D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Strømmens vej fra kraftværk til forbruger</w:t>
      </w:r>
    </w:p>
    <w:p w14:paraId="0F0DA3C5" w14:textId="4BAC21FE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14) kunne anvende enkel blokprogrammering, herunder basale programmeringsstrukturer samt logisk og algoritmisk tænkning, </w:t>
      </w:r>
    </w:p>
    <w:p w14:paraId="47F67E3C" w14:textId="554795A6" w:rsidR="00BF33F9" w:rsidRPr="006B46B0" w:rsidRDefault="003B38E1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 xml:space="preserve">Programmering </w:t>
      </w:r>
      <w:r w:rsidR="00063D29" w:rsidRPr="006B46B0">
        <w:rPr>
          <w:b/>
          <w:bCs/>
          <w:color w:val="FF0000"/>
          <w:sz w:val="36"/>
          <w:szCs w:val="36"/>
        </w:rPr>
        <w:t>–</w:t>
      </w:r>
      <w:r w:rsidRPr="006B46B0">
        <w:rPr>
          <w:color w:val="FF0000"/>
          <w:sz w:val="32"/>
          <w:szCs w:val="32"/>
        </w:rPr>
        <w:t xml:space="preserve"> </w:t>
      </w:r>
      <w:r w:rsidR="00063D29" w:rsidRPr="006B46B0">
        <w:rPr>
          <w:color w:val="FF0000"/>
          <w:sz w:val="32"/>
          <w:szCs w:val="32"/>
        </w:rPr>
        <w:t>Blok</w:t>
      </w:r>
      <w:r w:rsidR="00063D29" w:rsidRPr="006B46B0">
        <w:rPr>
          <w:b/>
          <w:bCs/>
          <w:color w:val="FF0000"/>
          <w:sz w:val="36"/>
          <w:szCs w:val="36"/>
        </w:rPr>
        <w:t xml:space="preserve"> </w:t>
      </w:r>
      <w:r w:rsidR="008537B1" w:rsidRPr="006B46B0">
        <w:rPr>
          <w:color w:val="FF0000"/>
          <w:sz w:val="32"/>
          <w:szCs w:val="32"/>
        </w:rPr>
        <w:t>- Ladder</w:t>
      </w:r>
    </w:p>
    <w:p w14:paraId="3C0CDD02" w14:textId="57F0B256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15) have kendskab til installationer og automationsprocesser i industrielle anlæg, herunder stikledninger, hoved- og gruppeledninger, tavler, kanalskinner og føringsveje, </w:t>
      </w:r>
    </w:p>
    <w:p w14:paraId="6961CBFB" w14:textId="4E7072E8" w:rsidR="00063D29" w:rsidRPr="006B46B0" w:rsidRDefault="002D6B78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Industri</w:t>
      </w:r>
      <w:r w:rsidR="008537B1" w:rsidRPr="006B46B0">
        <w:rPr>
          <w:b/>
          <w:bCs/>
          <w:color w:val="FF0000"/>
          <w:sz w:val="36"/>
          <w:szCs w:val="36"/>
        </w:rPr>
        <w:t xml:space="preserve"> </w:t>
      </w:r>
      <w:r w:rsidR="00504201" w:rsidRPr="006B46B0">
        <w:rPr>
          <w:b/>
          <w:bCs/>
          <w:color w:val="FF0000"/>
          <w:sz w:val="36"/>
          <w:szCs w:val="36"/>
        </w:rPr>
        <w:t>(ARDAGH)</w:t>
      </w:r>
    </w:p>
    <w:p w14:paraId="6929525B" w14:textId="062C37B5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16) have kendskab til anvendelse af </w:t>
      </w:r>
      <w:proofErr w:type="spellStart"/>
      <w:r w:rsidRPr="006B46B0">
        <w:rPr>
          <w:sz w:val="32"/>
          <w:szCs w:val="32"/>
        </w:rPr>
        <w:t>IoT</w:t>
      </w:r>
      <w:proofErr w:type="spellEnd"/>
      <w:r w:rsidRPr="006B46B0">
        <w:rPr>
          <w:sz w:val="32"/>
          <w:szCs w:val="32"/>
        </w:rPr>
        <w:t xml:space="preserve">, dataopsamling og dataanalyse i el-tekniske installationer, </w:t>
      </w:r>
    </w:p>
    <w:p w14:paraId="3BBC251C" w14:textId="7684928A" w:rsidR="002D6B78" w:rsidRPr="006B46B0" w:rsidRDefault="00DC037E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IOT</w:t>
      </w:r>
      <w:r w:rsidR="00504201" w:rsidRPr="006B46B0">
        <w:rPr>
          <w:b/>
          <w:bCs/>
          <w:color w:val="FF0000"/>
          <w:sz w:val="36"/>
          <w:szCs w:val="36"/>
        </w:rPr>
        <w:t xml:space="preserve"> (ARDAGH)</w:t>
      </w:r>
    </w:p>
    <w:p w14:paraId="27ACA3A1" w14:textId="46E78A94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17) have kendskab til almindeligt forekommende analoge og digitale komponenter og kredsløb, </w:t>
      </w:r>
    </w:p>
    <w:p w14:paraId="494DA00B" w14:textId="5E5EF0F5" w:rsidR="00DC037E" w:rsidRPr="006B46B0" w:rsidRDefault="00DC037E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Analog og digitale</w:t>
      </w:r>
      <w:r w:rsidR="00B8258D" w:rsidRPr="006B46B0">
        <w:rPr>
          <w:b/>
          <w:bCs/>
          <w:color w:val="FF0000"/>
          <w:sz w:val="36"/>
          <w:szCs w:val="36"/>
        </w:rPr>
        <w:t xml:space="preserve"> komponenter</w:t>
      </w:r>
    </w:p>
    <w:p w14:paraId="27852EDE" w14:textId="2B17C0D6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18) kunne anvende elektriske grundbegreber for spænding, strøm, modstand og effekt i elektriske kredsløb, </w:t>
      </w:r>
    </w:p>
    <w:p w14:paraId="5E62ED47" w14:textId="77777777" w:rsidR="00D149D9" w:rsidRPr="006B46B0" w:rsidRDefault="00737010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Ohms lov og effektformlen</w:t>
      </w:r>
    </w:p>
    <w:p w14:paraId="7F4617CE" w14:textId="602AA0AD" w:rsidR="00B81F5E" w:rsidRPr="006B46B0" w:rsidRDefault="00FD2C2B">
      <w:pPr>
        <w:rPr>
          <w:b/>
          <w:bCs/>
          <w:color w:val="FF0000"/>
          <w:sz w:val="36"/>
          <w:szCs w:val="36"/>
        </w:rPr>
      </w:pPr>
      <w:r w:rsidRPr="006B46B0">
        <w:rPr>
          <w:sz w:val="32"/>
          <w:szCs w:val="32"/>
        </w:rPr>
        <w:t xml:space="preserve">19) kunne udføre beregninger og målinger på serie-, parallel- og blandede forbindelser ved jævnstrøm (DC), </w:t>
      </w:r>
    </w:p>
    <w:p w14:paraId="17F019C4" w14:textId="6EC61C5A" w:rsidR="00D149D9" w:rsidRPr="006B46B0" w:rsidRDefault="00D149D9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 xml:space="preserve">Serie-, parallel- og blandede forbindelser </w:t>
      </w:r>
    </w:p>
    <w:p w14:paraId="50A8BF92" w14:textId="1CAF9B93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20) have kendskab til vekselstrøm og transformere (AC) og forskellen til jævnstrøm (DC) i elektriske installationer, </w:t>
      </w:r>
    </w:p>
    <w:p w14:paraId="675325AB" w14:textId="466DA00D" w:rsidR="00F01015" w:rsidRPr="006B46B0" w:rsidRDefault="00F01015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 xml:space="preserve">AC </w:t>
      </w:r>
      <w:r w:rsidR="00B92E62" w:rsidRPr="006B46B0">
        <w:rPr>
          <w:b/>
          <w:bCs/>
          <w:color w:val="FF0000"/>
          <w:sz w:val="36"/>
          <w:szCs w:val="36"/>
        </w:rPr>
        <w:t>DC-transformer</w:t>
      </w:r>
    </w:p>
    <w:p w14:paraId="0C4A4B7D" w14:textId="303E7675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21) have kendskab til magnetisme og elektromotorisk kraft, samt udførelse af enkle beregninger på kredsløb og transformere, </w:t>
      </w:r>
    </w:p>
    <w:p w14:paraId="3A903DEB" w14:textId="3E708A14" w:rsidR="00B92E62" w:rsidRPr="006B46B0" w:rsidRDefault="002D2C67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Transformer</w:t>
      </w:r>
      <w:r w:rsidR="009D02E2" w:rsidRPr="006B46B0">
        <w:rPr>
          <w:b/>
          <w:bCs/>
          <w:color w:val="FF0000"/>
          <w:sz w:val="36"/>
          <w:szCs w:val="36"/>
        </w:rPr>
        <w:t xml:space="preserve"> - Batterier</w:t>
      </w:r>
    </w:p>
    <w:p w14:paraId="12A7C5E7" w14:textId="76A1DC60" w:rsidR="00B81F5E" w:rsidRPr="006B46B0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22) have kendskab til dimensionering af kabler og sikringer i almindelige forekommende installationer og </w:t>
      </w:r>
    </w:p>
    <w:p w14:paraId="5A6FA1B0" w14:textId="759BA7F8" w:rsidR="009D02E2" w:rsidRPr="006B46B0" w:rsidRDefault="00B4291D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Simpel dimensionering</w:t>
      </w:r>
      <w:r w:rsidR="00FB1D19" w:rsidRPr="006B46B0">
        <w:rPr>
          <w:b/>
          <w:bCs/>
          <w:color w:val="FF0000"/>
          <w:sz w:val="36"/>
          <w:szCs w:val="36"/>
        </w:rPr>
        <w:t xml:space="preserve"> – kabler og sikringer</w:t>
      </w:r>
    </w:p>
    <w:p w14:paraId="62D8EE36" w14:textId="77777777" w:rsidR="00801AF5" w:rsidRDefault="00FD2C2B">
      <w:pPr>
        <w:rPr>
          <w:sz w:val="32"/>
          <w:szCs w:val="32"/>
        </w:rPr>
      </w:pPr>
      <w:r w:rsidRPr="006B46B0">
        <w:rPr>
          <w:sz w:val="32"/>
          <w:szCs w:val="32"/>
        </w:rPr>
        <w:t xml:space="preserve">23) have kendskab til kundeservice såvel internt i virksomheden som eksternt hos kunder. </w:t>
      </w:r>
    </w:p>
    <w:p w14:paraId="469BF28D" w14:textId="423E15D9" w:rsidR="00FB1D19" w:rsidRDefault="009A5E6F">
      <w:pPr>
        <w:rPr>
          <w:b/>
          <w:bCs/>
          <w:color w:val="FF0000"/>
          <w:sz w:val="36"/>
          <w:szCs w:val="36"/>
        </w:rPr>
      </w:pPr>
      <w:r w:rsidRPr="006B46B0">
        <w:rPr>
          <w:b/>
          <w:bCs/>
          <w:color w:val="FF0000"/>
          <w:sz w:val="36"/>
          <w:szCs w:val="36"/>
        </w:rPr>
        <w:t>Kundeservice</w:t>
      </w:r>
    </w:p>
    <w:p w14:paraId="6634E665" w14:textId="77777777" w:rsidR="00801AF5" w:rsidRDefault="00801AF5">
      <w:pPr>
        <w:rPr>
          <w:b/>
          <w:bCs/>
          <w:color w:val="FF0000"/>
          <w:sz w:val="36"/>
          <w:szCs w:val="36"/>
        </w:rPr>
      </w:pPr>
    </w:p>
    <w:p w14:paraId="05773926" w14:textId="77777777" w:rsidR="00801AF5" w:rsidRDefault="00801AF5">
      <w:pPr>
        <w:rPr>
          <w:b/>
          <w:bCs/>
          <w:color w:val="FF0000"/>
          <w:sz w:val="36"/>
          <w:szCs w:val="36"/>
        </w:rPr>
      </w:pPr>
    </w:p>
    <w:p w14:paraId="0138DC0F" w14:textId="77777777" w:rsidR="00801AF5" w:rsidRDefault="00801AF5">
      <w:pPr>
        <w:rPr>
          <w:b/>
          <w:bCs/>
          <w:color w:val="FF0000"/>
          <w:sz w:val="36"/>
          <w:szCs w:val="36"/>
        </w:rPr>
      </w:pPr>
    </w:p>
    <w:p w14:paraId="30383C6E" w14:textId="77777777" w:rsidR="00801AF5" w:rsidRPr="00C07E1B" w:rsidRDefault="00801AF5" w:rsidP="00801AF5">
      <w:pPr>
        <w:pStyle w:val="Default"/>
        <w:rPr>
          <w:color w:val="0A7D99"/>
          <w:sz w:val="96"/>
          <w:szCs w:val="96"/>
        </w:rPr>
      </w:pPr>
      <w:r w:rsidRPr="00C07E1B">
        <w:rPr>
          <w:b/>
          <w:bCs/>
          <w:color w:val="0A7D99"/>
          <w:sz w:val="96"/>
          <w:szCs w:val="96"/>
        </w:rPr>
        <w:lastRenderedPageBreak/>
        <w:t>Ret</w:t>
      </w:r>
      <w:r>
        <w:rPr>
          <w:b/>
          <w:bCs/>
          <w:color w:val="0A7D99"/>
          <w:sz w:val="96"/>
          <w:szCs w:val="96"/>
        </w:rPr>
        <w:t>t</w:t>
      </w:r>
      <w:r w:rsidRPr="00C07E1B">
        <w:rPr>
          <w:b/>
          <w:bCs/>
          <w:color w:val="0A7D99"/>
          <w:sz w:val="96"/>
          <w:szCs w:val="96"/>
        </w:rPr>
        <w:t xml:space="preserve">evejledning </w:t>
      </w:r>
    </w:p>
    <w:p w14:paraId="78731608" w14:textId="77777777" w:rsidR="00801AF5" w:rsidRPr="00C07E1B" w:rsidRDefault="00801AF5" w:rsidP="00801AF5">
      <w:pPr>
        <w:pStyle w:val="Default"/>
        <w:rPr>
          <w:sz w:val="44"/>
          <w:szCs w:val="44"/>
        </w:rPr>
      </w:pPr>
      <w:r w:rsidRPr="00C07E1B">
        <w:rPr>
          <w:sz w:val="44"/>
          <w:szCs w:val="44"/>
        </w:rPr>
        <w:t xml:space="preserve">Denne vejledning kan i nogle opgaver vise én af flere løsningsmuligheder. I skolens lokale vejledning kan der vises andre mulige løsninger, der afspejler skolens valg af beregningsmetoder. </w:t>
      </w:r>
    </w:p>
    <w:p w14:paraId="72213B72" w14:textId="77777777" w:rsidR="00801AF5" w:rsidRPr="00C07E1B" w:rsidRDefault="00801AF5" w:rsidP="00801AF5">
      <w:pPr>
        <w:pStyle w:val="Default"/>
        <w:rPr>
          <w:sz w:val="44"/>
          <w:szCs w:val="44"/>
        </w:rPr>
      </w:pPr>
      <w:r w:rsidRPr="00C07E1B">
        <w:rPr>
          <w:sz w:val="44"/>
          <w:szCs w:val="44"/>
        </w:rPr>
        <w:t>Prøvesæt</w:t>
      </w:r>
      <w:r>
        <w:rPr>
          <w:sz w:val="44"/>
          <w:szCs w:val="44"/>
        </w:rPr>
        <w:t>t</w:t>
      </w:r>
      <w:r w:rsidRPr="00C07E1B">
        <w:rPr>
          <w:sz w:val="44"/>
          <w:szCs w:val="44"/>
        </w:rPr>
        <w:t xml:space="preserve">et består af 8 opgaver fordelt blandt 10 emner. De 10 emner er væsentlige i forbindelse med overgangskravene 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>l elektrikeruddannelsens hovedforløbsdel. Elevens præsta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>on i forbindelse med løsning af prøvesæt</w:t>
      </w:r>
      <w:r>
        <w:rPr>
          <w:sz w:val="44"/>
          <w:szCs w:val="44"/>
        </w:rPr>
        <w:t>t</w:t>
      </w:r>
      <w:r w:rsidRPr="00C07E1B">
        <w:rPr>
          <w:sz w:val="44"/>
          <w:szCs w:val="44"/>
        </w:rPr>
        <w:t>et vil derfor afspejle, i hvilket omfang eleven har opnået de el teor</w:t>
      </w:r>
      <w:r>
        <w:rPr>
          <w:rFonts w:eastAsia="Calibri"/>
          <w:sz w:val="44"/>
          <w:szCs w:val="44"/>
        </w:rPr>
        <w:t>et</w:t>
      </w:r>
      <w:r w:rsidRPr="00C07E1B">
        <w:rPr>
          <w:sz w:val="44"/>
          <w:szCs w:val="44"/>
        </w:rPr>
        <w:t xml:space="preserve">iske kompetencemål, der udgør overgangskravene 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 xml:space="preserve">l hovedforløbet. </w:t>
      </w:r>
    </w:p>
    <w:p w14:paraId="7FF27F11" w14:textId="77777777" w:rsidR="00801AF5" w:rsidRPr="00C07E1B" w:rsidRDefault="00801AF5" w:rsidP="00801AF5">
      <w:pPr>
        <w:pStyle w:val="Default"/>
        <w:rPr>
          <w:color w:val="0A7D99"/>
          <w:sz w:val="96"/>
          <w:szCs w:val="96"/>
        </w:rPr>
      </w:pPr>
      <w:r w:rsidRPr="00C07E1B">
        <w:rPr>
          <w:b/>
          <w:bCs/>
          <w:color w:val="0A7D99"/>
          <w:sz w:val="96"/>
          <w:szCs w:val="96"/>
        </w:rPr>
        <w:t xml:space="preserve">Bedømmelseskriterier </w:t>
      </w:r>
    </w:p>
    <w:p w14:paraId="1501BCB8" w14:textId="77777777" w:rsidR="00801AF5" w:rsidRPr="00C07E1B" w:rsidRDefault="00801AF5" w:rsidP="00801AF5">
      <w:pPr>
        <w:pStyle w:val="Default"/>
        <w:rPr>
          <w:sz w:val="44"/>
          <w:szCs w:val="44"/>
        </w:rPr>
      </w:pPr>
      <w:r w:rsidRPr="00C07E1B">
        <w:rPr>
          <w:sz w:val="44"/>
          <w:szCs w:val="44"/>
        </w:rPr>
        <w:t>Ved rig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 xml:space="preserve">g besvarelse af alle 8 opgaver, kan der maksimalt opnås </w:t>
      </w:r>
      <w:r w:rsidRPr="00C07E1B">
        <w:rPr>
          <w:b/>
          <w:bCs/>
          <w:sz w:val="44"/>
          <w:szCs w:val="44"/>
        </w:rPr>
        <w:t xml:space="preserve">100 </w:t>
      </w:r>
      <w:r w:rsidRPr="00C07E1B">
        <w:rPr>
          <w:sz w:val="44"/>
          <w:szCs w:val="44"/>
        </w:rPr>
        <w:t xml:space="preserve">point. Man skal mindst opnå </w:t>
      </w:r>
      <w:r w:rsidRPr="00C07E1B">
        <w:rPr>
          <w:b/>
          <w:bCs/>
          <w:sz w:val="44"/>
          <w:szCs w:val="44"/>
        </w:rPr>
        <w:t xml:space="preserve">65 </w:t>
      </w:r>
      <w:r w:rsidRPr="00C07E1B">
        <w:rPr>
          <w:sz w:val="44"/>
          <w:szCs w:val="44"/>
        </w:rPr>
        <w:t xml:space="preserve">point i den samlede prøve, heraf mindst </w:t>
      </w:r>
      <w:r w:rsidRPr="00C07E1B">
        <w:rPr>
          <w:b/>
          <w:bCs/>
          <w:sz w:val="44"/>
          <w:szCs w:val="44"/>
        </w:rPr>
        <w:t xml:space="preserve">42 </w:t>
      </w:r>
      <w:r w:rsidRPr="00C07E1B">
        <w:rPr>
          <w:sz w:val="44"/>
          <w:szCs w:val="44"/>
        </w:rPr>
        <w:t xml:space="preserve">point i opgaverne nr. </w:t>
      </w:r>
      <w:r w:rsidRPr="00C07E1B">
        <w:rPr>
          <w:b/>
          <w:bCs/>
          <w:sz w:val="44"/>
          <w:szCs w:val="44"/>
        </w:rPr>
        <w:t>1 – 2 – 3 – 4 (kernemål)</w:t>
      </w:r>
      <w:r w:rsidRPr="00C07E1B">
        <w:rPr>
          <w:sz w:val="44"/>
          <w:szCs w:val="44"/>
        </w:rPr>
        <w:t xml:space="preserve">. Begge pointkrav skal være opnået for at prøven kan vurderes som bestået. </w:t>
      </w:r>
    </w:p>
    <w:p w14:paraId="7EB196F6" w14:textId="77777777" w:rsidR="00801AF5" w:rsidRPr="00C07E1B" w:rsidRDefault="00801AF5" w:rsidP="00801AF5">
      <w:pPr>
        <w:pStyle w:val="Default"/>
        <w:rPr>
          <w:sz w:val="44"/>
          <w:szCs w:val="44"/>
        </w:rPr>
      </w:pPr>
      <w:r w:rsidRPr="00C07E1B">
        <w:rPr>
          <w:sz w:val="44"/>
          <w:szCs w:val="44"/>
        </w:rPr>
        <w:t xml:space="preserve">Nedenstående pointavle kan bruges 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 xml:space="preserve">l at orientere sig om pointsummen på de enkelte opgaver og spørgsmål </w:t>
      </w:r>
    </w:p>
    <w:p w14:paraId="7DF95D70" w14:textId="77777777" w:rsidR="00801AF5" w:rsidRPr="00C07E1B" w:rsidRDefault="00801AF5" w:rsidP="00801AF5">
      <w:pPr>
        <w:pStyle w:val="Default"/>
        <w:rPr>
          <w:sz w:val="44"/>
          <w:szCs w:val="44"/>
        </w:rPr>
      </w:pPr>
      <w:r w:rsidRPr="00C07E1B">
        <w:rPr>
          <w:sz w:val="44"/>
          <w:szCs w:val="44"/>
        </w:rPr>
        <w:t xml:space="preserve">Prøven har en varighed på </w:t>
      </w:r>
      <w:r w:rsidRPr="00C07E1B">
        <w:rPr>
          <w:b/>
          <w:bCs/>
          <w:sz w:val="44"/>
          <w:szCs w:val="44"/>
        </w:rPr>
        <w:t xml:space="preserve">2 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 xml:space="preserve">mer, og afviklingen af prøven følger skolens eksamensreglement. </w:t>
      </w:r>
    </w:p>
    <w:p w14:paraId="62829E7A" w14:textId="77777777" w:rsidR="00801AF5" w:rsidRPr="00C07E1B" w:rsidRDefault="00801AF5" w:rsidP="00801AF5">
      <w:pPr>
        <w:pStyle w:val="Default"/>
        <w:jc w:val="center"/>
        <w:rPr>
          <w:sz w:val="44"/>
          <w:szCs w:val="44"/>
        </w:rPr>
      </w:pPr>
      <w:r w:rsidRPr="00C07E1B">
        <w:rPr>
          <w:sz w:val="44"/>
          <w:szCs w:val="44"/>
        </w:rPr>
        <w:t>Hver sort prik (•) i opgavesæt</w:t>
      </w:r>
      <w:r>
        <w:rPr>
          <w:sz w:val="44"/>
          <w:szCs w:val="44"/>
        </w:rPr>
        <w:t>t</w:t>
      </w:r>
      <w:r w:rsidRPr="00C07E1B">
        <w:rPr>
          <w:sz w:val="44"/>
          <w:szCs w:val="44"/>
        </w:rPr>
        <w:t xml:space="preserve">et, svarer </w:t>
      </w:r>
      <w:r>
        <w:rPr>
          <w:rFonts w:eastAsia="Calibri"/>
          <w:sz w:val="44"/>
          <w:szCs w:val="44"/>
        </w:rPr>
        <w:t>ti</w:t>
      </w:r>
      <w:r w:rsidRPr="00C07E1B">
        <w:rPr>
          <w:sz w:val="44"/>
          <w:szCs w:val="44"/>
        </w:rPr>
        <w:t xml:space="preserve">l </w:t>
      </w:r>
      <w:r w:rsidRPr="00C07E1B">
        <w:rPr>
          <w:b/>
          <w:bCs/>
          <w:sz w:val="44"/>
          <w:szCs w:val="44"/>
        </w:rPr>
        <w:t xml:space="preserve">ét </w:t>
      </w:r>
      <w:r w:rsidRPr="00C07E1B">
        <w:rPr>
          <w:sz w:val="44"/>
          <w:szCs w:val="44"/>
        </w:rPr>
        <w:t xml:space="preserve">spørgsmål. </w:t>
      </w:r>
    </w:p>
    <w:p w14:paraId="480693D9" w14:textId="77777777" w:rsidR="00801AF5" w:rsidRDefault="00801AF5" w:rsidP="00801AF5">
      <w:pPr>
        <w:pStyle w:val="Default"/>
        <w:jc w:val="center"/>
        <w:rPr>
          <w:sz w:val="20"/>
          <w:szCs w:val="20"/>
        </w:rPr>
      </w:pPr>
    </w:p>
    <w:p w14:paraId="3F62CA64" w14:textId="77777777" w:rsidR="00801AF5" w:rsidRDefault="00801AF5" w:rsidP="00801AF5">
      <w:pPr>
        <w:pStyle w:val="Default"/>
        <w:jc w:val="center"/>
        <w:rPr>
          <w:sz w:val="20"/>
          <w:szCs w:val="20"/>
        </w:rPr>
      </w:pPr>
    </w:p>
    <w:p w14:paraId="40203C38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00C8D3B3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271365AC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0D8BCBD3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5C9B2DD7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09137ED1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0831EB58" w14:textId="77777777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4BFB4102" w14:textId="4BF4C4E2" w:rsidR="00801AF5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  <w:r w:rsidRPr="00832DED">
        <w:rPr>
          <w:b/>
          <w:bCs/>
          <w:color w:val="FF0000"/>
          <w:sz w:val="96"/>
          <w:szCs w:val="96"/>
        </w:rPr>
        <w:lastRenderedPageBreak/>
        <w:t>GF 2 prøven</w:t>
      </w:r>
    </w:p>
    <w:p w14:paraId="6BD36AF8" w14:textId="77777777" w:rsidR="00801AF5" w:rsidRPr="00832DED" w:rsidRDefault="00801AF5" w:rsidP="00801AF5">
      <w:pPr>
        <w:pStyle w:val="Default"/>
        <w:jc w:val="center"/>
        <w:rPr>
          <w:b/>
          <w:bCs/>
          <w:color w:val="FF0000"/>
          <w:sz w:val="96"/>
          <w:szCs w:val="96"/>
        </w:rPr>
      </w:pPr>
    </w:p>
    <w:p w14:paraId="00F9CC09" w14:textId="77777777" w:rsidR="00801AF5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Installationstegning </w:t>
      </w:r>
    </w:p>
    <w:p w14:paraId="0A1534BD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6A94E45E" w14:textId="77777777" w:rsidR="00801AF5" w:rsidRPr="00832DED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Effekt og energi </w:t>
      </w:r>
    </w:p>
    <w:p w14:paraId="6D09C7D8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2B449BF6" w14:textId="77777777" w:rsidR="00801AF5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Ladder og funktionsblokprogrammering </w:t>
      </w:r>
    </w:p>
    <w:p w14:paraId="021FF4D4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1F000EEF" w14:textId="77777777" w:rsidR="00801AF5" w:rsidRPr="00832DED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Lovgivning – herunder arbejdsmiljø </w:t>
      </w:r>
    </w:p>
    <w:p w14:paraId="604996DB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  <w:t>----------------------------------------------</w:t>
      </w:r>
    </w:p>
    <w:p w14:paraId="022D2A9A" w14:textId="77777777" w:rsidR="00801AF5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Styrekredsskema/ Effektkredsdiagram </w:t>
      </w:r>
    </w:p>
    <w:p w14:paraId="19C7FDA9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285AFA37" w14:textId="77777777" w:rsidR="00801AF5" w:rsidRPr="00832DED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Dimensionering/spændingsfald </w:t>
      </w:r>
    </w:p>
    <w:p w14:paraId="453DD4D7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701B132B" w14:textId="77777777" w:rsidR="00801AF5" w:rsidRPr="00832DED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>Måleteknik/måleinstrument</w:t>
      </w:r>
    </w:p>
    <w:p w14:paraId="59BB5B5F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03AD2402" w14:textId="77777777" w:rsidR="00801AF5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Transformer </w:t>
      </w:r>
    </w:p>
    <w:p w14:paraId="244B01B2" w14:textId="77777777" w:rsidR="00801AF5" w:rsidRPr="00832DED" w:rsidRDefault="00801AF5" w:rsidP="00801AF5">
      <w:pPr>
        <w:pStyle w:val="Default"/>
        <w:ind w:left="1080"/>
        <w:rPr>
          <w:sz w:val="56"/>
          <w:szCs w:val="56"/>
        </w:rPr>
      </w:pPr>
    </w:p>
    <w:p w14:paraId="6C8CE081" w14:textId="77777777" w:rsidR="00801AF5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Motor/mærkeplade </w:t>
      </w:r>
    </w:p>
    <w:p w14:paraId="738DA2B5" w14:textId="77777777" w:rsidR="00801AF5" w:rsidRPr="00832DED" w:rsidRDefault="00801AF5" w:rsidP="00801AF5">
      <w:pPr>
        <w:pStyle w:val="Default"/>
        <w:rPr>
          <w:sz w:val="56"/>
          <w:szCs w:val="56"/>
        </w:rPr>
      </w:pPr>
    </w:p>
    <w:p w14:paraId="1BA7DEAF" w14:textId="77777777" w:rsidR="00801AF5" w:rsidRPr="00832DED" w:rsidRDefault="00801AF5" w:rsidP="00801AF5">
      <w:pPr>
        <w:pStyle w:val="Default"/>
        <w:numPr>
          <w:ilvl w:val="0"/>
          <w:numId w:val="1"/>
        </w:numPr>
        <w:rPr>
          <w:sz w:val="56"/>
          <w:szCs w:val="56"/>
        </w:rPr>
      </w:pPr>
      <w:r w:rsidRPr="00832DED">
        <w:rPr>
          <w:sz w:val="56"/>
          <w:szCs w:val="56"/>
        </w:rPr>
        <w:t xml:space="preserve">Blandede forbindelser – D.C </w:t>
      </w:r>
    </w:p>
    <w:p w14:paraId="1216ACD4" w14:textId="77777777" w:rsidR="00801AF5" w:rsidRDefault="00801AF5" w:rsidP="00801AF5"/>
    <w:p w14:paraId="3A7B88B4" w14:textId="77777777" w:rsidR="00801AF5" w:rsidRPr="006B46B0" w:rsidRDefault="00801AF5">
      <w:pPr>
        <w:rPr>
          <w:sz w:val="32"/>
          <w:szCs w:val="32"/>
        </w:rPr>
      </w:pPr>
    </w:p>
    <w:sectPr w:rsidR="00801AF5" w:rsidRPr="006B46B0" w:rsidSect="006B46B0">
      <w:headerReference w:type="default" r:id="rId7"/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1182" w14:textId="77777777" w:rsidR="00BA3B97" w:rsidRDefault="00BA3B97" w:rsidP="00BA3B97">
      <w:pPr>
        <w:spacing w:after="0" w:line="240" w:lineRule="auto"/>
      </w:pPr>
      <w:r>
        <w:separator/>
      </w:r>
    </w:p>
  </w:endnote>
  <w:endnote w:type="continuationSeparator" w:id="0">
    <w:p w14:paraId="58815E41" w14:textId="77777777" w:rsidR="00BA3B97" w:rsidRDefault="00BA3B97" w:rsidP="00BA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48CC" w14:textId="77777777" w:rsidR="00BA3B97" w:rsidRDefault="00BA3B97" w:rsidP="00BA3B97">
      <w:pPr>
        <w:spacing w:after="0" w:line="240" w:lineRule="auto"/>
      </w:pPr>
      <w:r>
        <w:separator/>
      </w:r>
    </w:p>
  </w:footnote>
  <w:footnote w:type="continuationSeparator" w:id="0">
    <w:p w14:paraId="100A2F2F" w14:textId="77777777" w:rsidR="00BA3B97" w:rsidRDefault="00BA3B97" w:rsidP="00BA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2C2D" w14:textId="01986937" w:rsidR="00BA3B97" w:rsidRPr="00BA3B97" w:rsidRDefault="00BA3B97" w:rsidP="00BA3B97">
    <w:pPr>
      <w:pStyle w:val="Sidehoved"/>
      <w:jc w:val="center"/>
      <w:rPr>
        <w:b/>
        <w:bCs/>
        <w:color w:val="FF0000"/>
        <w:sz w:val="48"/>
        <w:szCs w:val="48"/>
      </w:rPr>
    </w:pPr>
    <w:r w:rsidRPr="00BA3B97">
      <w:rPr>
        <w:b/>
        <w:bCs/>
        <w:color w:val="FF0000"/>
        <w:sz w:val="48"/>
        <w:szCs w:val="48"/>
      </w:rPr>
      <w:t>Grundforløb 2 Elektriker EVU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A3D"/>
    <w:multiLevelType w:val="hybridMultilevel"/>
    <w:tmpl w:val="A6B61192"/>
    <w:lvl w:ilvl="0" w:tplc="9A3423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1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7A"/>
    <w:rsid w:val="00013B76"/>
    <w:rsid w:val="000149B1"/>
    <w:rsid w:val="00042A7D"/>
    <w:rsid w:val="00063D29"/>
    <w:rsid w:val="00087659"/>
    <w:rsid w:val="000E49EF"/>
    <w:rsid w:val="00112CE7"/>
    <w:rsid w:val="001C1EBD"/>
    <w:rsid w:val="00286301"/>
    <w:rsid w:val="002D2C67"/>
    <w:rsid w:val="002D6B78"/>
    <w:rsid w:val="003244E4"/>
    <w:rsid w:val="00344E2B"/>
    <w:rsid w:val="00361C7A"/>
    <w:rsid w:val="003B38E1"/>
    <w:rsid w:val="003E245D"/>
    <w:rsid w:val="003F2297"/>
    <w:rsid w:val="003F33EC"/>
    <w:rsid w:val="004C5F71"/>
    <w:rsid w:val="004E74A2"/>
    <w:rsid w:val="004F4920"/>
    <w:rsid w:val="00504201"/>
    <w:rsid w:val="005371F2"/>
    <w:rsid w:val="00570759"/>
    <w:rsid w:val="005F6C6E"/>
    <w:rsid w:val="00656A98"/>
    <w:rsid w:val="00664DD2"/>
    <w:rsid w:val="0067253F"/>
    <w:rsid w:val="006B46B0"/>
    <w:rsid w:val="00737010"/>
    <w:rsid w:val="007C4628"/>
    <w:rsid w:val="007E1E5E"/>
    <w:rsid w:val="00801AF5"/>
    <w:rsid w:val="008537B1"/>
    <w:rsid w:val="00870BF5"/>
    <w:rsid w:val="008B1A7E"/>
    <w:rsid w:val="008B37C6"/>
    <w:rsid w:val="008F1D7F"/>
    <w:rsid w:val="00970084"/>
    <w:rsid w:val="00987E38"/>
    <w:rsid w:val="009938D7"/>
    <w:rsid w:val="009A5E6F"/>
    <w:rsid w:val="009D02E2"/>
    <w:rsid w:val="009F3887"/>
    <w:rsid w:val="00B4291D"/>
    <w:rsid w:val="00B7204B"/>
    <w:rsid w:val="00B81F5E"/>
    <w:rsid w:val="00B8258D"/>
    <w:rsid w:val="00B92E62"/>
    <w:rsid w:val="00B967FA"/>
    <w:rsid w:val="00BA3B97"/>
    <w:rsid w:val="00BF33F9"/>
    <w:rsid w:val="00C87E4B"/>
    <w:rsid w:val="00CC4BD2"/>
    <w:rsid w:val="00D149D9"/>
    <w:rsid w:val="00DA51BF"/>
    <w:rsid w:val="00DC037E"/>
    <w:rsid w:val="00DD61FB"/>
    <w:rsid w:val="00E4787F"/>
    <w:rsid w:val="00E819C4"/>
    <w:rsid w:val="00EA1148"/>
    <w:rsid w:val="00EB75E8"/>
    <w:rsid w:val="00F01015"/>
    <w:rsid w:val="00F26D1B"/>
    <w:rsid w:val="00FA39CF"/>
    <w:rsid w:val="00FB1D19"/>
    <w:rsid w:val="00FB3F38"/>
    <w:rsid w:val="00FD2C2B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F014"/>
  <w15:docId w15:val="{DEB4B18A-A049-4C09-8E0F-B49541D8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2CE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A3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3B97"/>
  </w:style>
  <w:style w:type="paragraph" w:styleId="Sidefod">
    <w:name w:val="footer"/>
    <w:basedOn w:val="Normal"/>
    <w:link w:val="SidefodTegn"/>
    <w:uiPriority w:val="99"/>
    <w:unhideWhenUsed/>
    <w:rsid w:val="00BA3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3B97"/>
  </w:style>
  <w:style w:type="paragraph" w:customStyle="1" w:styleId="Default">
    <w:name w:val="Default"/>
    <w:rsid w:val="00801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776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6</cp:revision>
  <cp:lastPrinted>2024-05-13T11:31:00Z</cp:lastPrinted>
  <dcterms:created xsi:type="dcterms:W3CDTF">2024-01-03T16:50:00Z</dcterms:created>
  <dcterms:modified xsi:type="dcterms:W3CDTF">2024-05-13T11:31:00Z</dcterms:modified>
</cp:coreProperties>
</file>