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3D" w:rsidRPr="003F363D" w:rsidRDefault="003F363D" w:rsidP="003F36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</w:pPr>
      <w:bookmarkStart w:id="0" w:name="_GoBack"/>
      <w:bookmarkEnd w:id="0"/>
      <w:r w:rsidRPr="003F363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>Hvornår blev spændingen i stikkontakten ændret fra 220 volt til 230 volt?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7"/>
      </w:tblGrid>
      <w:tr w:rsidR="003F363D" w:rsidRPr="003F363D" w:rsidTr="00CF5FE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F363D" w:rsidRPr="003F363D" w:rsidRDefault="003F363D" w:rsidP="003F363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F363D" w:rsidRPr="003F363D" w:rsidRDefault="003F363D" w:rsidP="003F363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  <w:lang w:eastAsia="da-DK"/>
              </w:rPr>
            </w:pPr>
          </w:p>
        </w:tc>
      </w:tr>
      <w:tr w:rsidR="003F363D" w:rsidRPr="003F363D" w:rsidTr="00CF5FE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F363D" w:rsidRPr="003F363D" w:rsidRDefault="003F363D" w:rsidP="003F363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F363D" w:rsidRPr="003F363D" w:rsidRDefault="003F363D" w:rsidP="003F363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  <w:lang w:eastAsia="da-DK"/>
              </w:rPr>
            </w:pPr>
          </w:p>
        </w:tc>
      </w:tr>
    </w:tbl>
    <w:p w:rsidR="003F363D" w:rsidRPr="003F363D" w:rsidRDefault="003F363D" w:rsidP="003F36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da-DK"/>
        </w:rPr>
      </w:pPr>
      <w:r w:rsidRPr="003F363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anchor distT="0" distB="0" distL="0" distR="0" simplePos="0" relativeHeight="251659264" behindDoc="0" locked="0" layoutInCell="1" allowOverlap="0" wp14:anchorId="3DDCACDB" wp14:editId="55E0157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1590675"/>
            <wp:effectExtent l="0" t="0" r="0" b="9525"/>
            <wp:wrapSquare wrapText="bothSides"/>
            <wp:docPr id="1" name="Billede 1" descr="Stikkontak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kkontak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Det startede med 110 V jævnspænding ud af en dansk stikkontakt i </w:t>
      </w:r>
      <w:hyperlink r:id="rId5" w:history="1">
        <w:r w:rsidRPr="003F363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a-DK"/>
          </w:rPr>
          <w:t>Odense i 1891</w:t>
        </w:r>
      </w:hyperlink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. Senere blev spændingsniveauet hævet til 220 V DC (</w:t>
      </w:r>
      <w:hyperlink r:id="rId6" w:history="1">
        <w:r w:rsidRPr="003F363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a-DK"/>
          </w:rPr>
          <w:t>København 1902</w:t>
        </w:r>
      </w:hyperlink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). </w:t>
      </w:r>
      <w:hyperlink r:id="rId7" w:history="1">
        <w:r w:rsidRPr="003F363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a-DK"/>
          </w:rPr>
          <w:t>I 1907 blev så veksel</w:t>
        </w:r>
        <w:r w:rsidRPr="003F363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a-DK"/>
          </w:rPr>
          <w:softHyphen/>
          <w:t>spænding</w:t>
        </w:r>
      </w:hyperlink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 med 220 V AC mellem fase og nul introduceret.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>Der skulle gå godt 80 år før der igen skete noget. I 1988 vedtog det europæiske standardiseringsudvalg for elektroteknik CENELEC den harmoniserede standard: </w:t>
      </w:r>
      <w:r w:rsidRPr="003F363D">
        <w:rPr>
          <w:rFonts w:ascii="Arial" w:eastAsia="Times New Roman" w:hAnsi="Arial" w:cs="Arial"/>
          <w:i/>
          <w:iCs/>
          <w:color w:val="000000"/>
          <w:sz w:val="27"/>
          <w:szCs w:val="27"/>
          <w:lang w:eastAsia="da-DK"/>
        </w:rPr>
        <w:t>HD 472 S1, Nominelle spændinger til offentligt lavspændings-elforsyningssystem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. I dette skrift angives den nomi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softHyphen/>
        <w:t>nelle spænding mellem fase og nul til 230 V AC.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>Danmark og andre europæiske lande havde hidtil anvendt en spænding på 220 V AC, mens England gjorde brug af 240 V AC.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>I praksis blev den nye nominelle spænding på 230 V AC indført i Danmark i 1993.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 xml:space="preserve">Tolerancen på den nominelle spænding på 230 V AC blev angivet til +6 %/-10 %. </w:t>
      </w:r>
      <w:proofErr w:type="spellStart"/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Dvs</w:t>
      </w:r>
      <w:proofErr w:type="spellEnd"/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, at den leverede fase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softHyphen/>
        <w:t>spænding kunne regnes at befinde sig et sted mellem 207 V og 244 V.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 xml:space="preserve">Fra 2008 blev tolerancen på den leverede spænding ændret til 230 V ±10 %. </w:t>
      </w:r>
      <w:proofErr w:type="spellStart"/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Dvs</w:t>
      </w:r>
      <w:proofErr w:type="spellEnd"/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, at fasespændingen i forsy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softHyphen/>
        <w:t>nings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softHyphen/>
        <w:t>punktet nu kan ligge inden for intervallet 207 V til 253 V. 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br/>
        <w:t>Det nuværende skrift, hvoraf nominelle spændinger på forskellige spændingsniveauer fremgår, er følgende: </w:t>
      </w:r>
      <w:r w:rsidRPr="003F363D">
        <w:rPr>
          <w:rFonts w:ascii="Arial" w:eastAsia="Times New Roman" w:hAnsi="Arial" w:cs="Arial"/>
          <w:i/>
          <w:iCs/>
          <w:color w:val="000000"/>
          <w:sz w:val="27"/>
          <w:szCs w:val="27"/>
          <w:lang w:eastAsia="da-DK"/>
        </w:rPr>
        <w:t>DS/EN 60038, CENELEC-standardspændinger</w:t>
      </w:r>
      <w:r w:rsidRPr="003F363D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. </w:t>
      </w:r>
    </w:p>
    <w:p w:rsidR="0004569A" w:rsidRDefault="0004569A"/>
    <w:sectPr w:rsidR="000456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D"/>
    <w:rsid w:val="0004569A"/>
    <w:rsid w:val="000B5922"/>
    <w:rsid w:val="003F363D"/>
    <w:rsid w:val="00CF5FEE"/>
    <w:rsid w:val="00DB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1BEAD-FD16-4C54-8826-8F9378B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ubus-adsl.dk/elteknik/historien/vekselstroem_koebenhav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bus-adsl.dk/elteknik/opslag/boeger/koebenhavns_elektricitetsvaerker_1892_1942.php" TargetMode="External"/><Relationship Id="rId5" Type="http://schemas.openxmlformats.org/officeDocument/2006/relationships/hyperlink" Target="http://cubus-adsl.dk/elteknik/billedopslag/elmuseet_elkabel_1891.ph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Michael Petersen</cp:lastModifiedBy>
  <cp:revision>2</cp:revision>
  <cp:lastPrinted>2015-12-11T09:00:00Z</cp:lastPrinted>
  <dcterms:created xsi:type="dcterms:W3CDTF">2022-03-07T08:20:00Z</dcterms:created>
  <dcterms:modified xsi:type="dcterms:W3CDTF">2022-03-07T08:20:00Z</dcterms:modified>
</cp:coreProperties>
</file>