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bookmarkStart w:id="0" w:name="_GoBack"/>
      <w:bookmarkEnd w:id="0"/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   Dækket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7D306CBE" wp14:editId="6C7290D9">
            <wp:extent cx="3345180" cy="754380"/>
            <wp:effectExtent l="0" t="0" r="7620" b="7620"/>
            <wp:docPr id="3" name="Billede 3" descr="http://gm.flugger.com/dk/Udfal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m.flugger.com/dk/Udfald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glans.</w:t>
      </w:r>
    </w:p>
    <w:p w:rsid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Ruhed</w:t>
      </w:r>
      <w:proofErr w:type="spellEnd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, ujævnhed, åbne porer, huller, revner og samlinger hidrørende fra underlaget kan 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forekomme.</w:t>
      </w:r>
    </w:p>
    <w:p w:rsidR="00C452CA" w:rsidRDefault="00C452CA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DG   Dækket og glat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6118784F" wp14:editId="37906B05">
            <wp:extent cx="3345180" cy="754380"/>
            <wp:effectExtent l="0" t="0" r="7620" b="7620"/>
            <wp:docPr id="5" name="Billede 5" descr="http://gm.flugger.com/dk/Udfald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m.flugger.com/dk/UdfaldD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 samt er glatte at føle på.</w:t>
      </w:r>
    </w:p>
    <w:p w:rsid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Ujævnhed, åbne porer, huller, revner og samlinger hidrørende fra underlaget kan forekomme.</w:t>
      </w:r>
    </w:p>
    <w:p w:rsid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DL    Dækket og lukket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7C76E9B3" wp14:editId="2831075E">
            <wp:extent cx="3345180" cy="754380"/>
            <wp:effectExtent l="0" t="0" r="7620" b="7620"/>
            <wp:docPr id="7" name="Billede 7" descr="http://gm.flugger.com/dk/Udfald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m.flugger.com/dk/UdfaldD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kuløren.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Porer, huller, revner og samlinger er lukkede.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Ruhed</w:t>
      </w:r>
      <w:proofErr w:type="spellEnd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og ujævnhed hidrørende fra underlaget kan forekomme.</w:t>
      </w:r>
    </w:p>
    <w:p w:rsid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Porer, huller, revner og samlinger er lukkede, men ikke </w:t>
      </w:r>
    </w:p>
    <w:p w:rsid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proofErr w:type="gramStart"/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DLG  Dækket</w:t>
      </w:r>
      <w:proofErr w:type="gramEnd"/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, lukket og glat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2FB403C4" wp14:editId="5D3D5177">
            <wp:extent cx="3345180" cy="754380"/>
            <wp:effectExtent l="0" t="0" r="7620" b="7620"/>
            <wp:docPr id="9" name="Billede 9" descr="http://gm.flugger.com/dk/UdfaldD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m.flugger.com/dk/UdfaldDL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 samt er glatte at føle på.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Porer, huller, revner og samlinger er lukkede.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lastRenderedPageBreak/>
        <w:t>Ujævnhed hidrørende fra underlaget kan forekomme.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Porer, huller, revner og samlinger er lukkede, men ikke nødvendigvis udfyldte.</w:t>
      </w:r>
    </w:p>
    <w:p w:rsidR="00675EBF" w:rsidRDefault="00675EBF"/>
    <w:p w:rsidR="00675EBF" w:rsidRDefault="00675EBF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proofErr w:type="gramStart"/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DLU  Dækket</w:t>
      </w:r>
      <w:proofErr w:type="gramEnd"/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, lukket og udfyldt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47AFA08B" wp14:editId="42599F1E">
            <wp:extent cx="3345180" cy="754380"/>
            <wp:effectExtent l="0" t="0" r="7620" b="7620"/>
            <wp:docPr id="10" name="Billede 10" descr="http://gm.flugger.com/dk/UdfaldD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m.flugger.com/dk/UdfaldDL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glans. Porer er lukkede. Huller, revner og samlinger er udfyldt til niveau med den omgivende flade.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Ruhed</w:t>
      </w:r>
      <w:proofErr w:type="spellEnd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og ujævnhed hidrørende fra underlaget kan forekomme.</w:t>
      </w:r>
    </w:p>
    <w:p w:rsidR="00675EBF" w:rsidRDefault="00675EBF"/>
    <w:p w:rsidR="00675EBF" w:rsidRDefault="00675EBF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DLGU   Dækket, lukket, glat og udfyldt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21E95964" wp14:editId="53668AAD">
            <wp:extent cx="3345180" cy="754380"/>
            <wp:effectExtent l="0" t="0" r="7620" b="7620"/>
            <wp:docPr id="11" name="Billede 11" descr="http://gm.flugger.com/dk/UdfaldDL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m.flugger.com/dk/UdfaldDLG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 samt er glatte at føle på.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Porer er lukkede, huller, revner og samlinger er lukkede og udfyldt til niveau med den omgivende flade.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Ujævnhed hidrørende fra underlaget kan forekomme.</w:t>
      </w:r>
    </w:p>
    <w:p w:rsidR="00675EBF" w:rsidRDefault="00675EBF"/>
    <w:p w:rsidR="00675EBF" w:rsidRDefault="00675EBF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DLGJ   Dækket, lukket, glat og jævn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7E662086" wp14:editId="57C8E7CC">
            <wp:extent cx="3345180" cy="754380"/>
            <wp:effectExtent l="0" t="0" r="7620" b="7620"/>
            <wp:docPr id="13" name="Billede 13" descr="http://gm.flugger.com/dk/UdfaldDLG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m.flugger.com/dk/UdfaldDLGJ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 samt er glatte at føle på.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Porer, huller, revner og samlinger er udfyldt og lukkede.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Overfladens oprindelige struktur er skjult.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Planhed bestemmes af specifikationerne til underlaget.</w:t>
      </w:r>
    </w:p>
    <w:p w:rsidR="00675EBF" w:rsidRDefault="00675EBF"/>
    <w:p w:rsidR="00675EBF" w:rsidRDefault="00675EBF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lastRenderedPageBreak/>
        <w:t>Dækket og struktureret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5B5D5C46" wp14:editId="19E97F0B">
            <wp:extent cx="3345180" cy="754380"/>
            <wp:effectExtent l="0" t="0" r="7620" b="7620"/>
            <wp:docPr id="15" name="Billede 15" descr="http://gm.flugger.com/dk/Udfald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m.flugger.com/dk/UdfaldD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 står ensartede i struktur.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Ruhed</w:t>
      </w:r>
      <w:proofErr w:type="spellEnd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, ujævnhed, åbne huller, revner og samlinger hidrørende fra underlaget kan forekomme.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Strukturen skal nærmere defineres med henvisning til model eller prøvebehandling.</w:t>
      </w:r>
    </w:p>
    <w:p w:rsidR="00675EBF" w:rsidRDefault="00675EBF"/>
    <w:p w:rsidR="00675EBF" w:rsidRDefault="00675EBF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DLS   Dækket, lukket og struktureret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689B3413" wp14:editId="5267FB30">
            <wp:extent cx="3345180" cy="754380"/>
            <wp:effectExtent l="0" t="0" r="7620" b="7620"/>
            <wp:docPr id="18" name="Billede 18" descr="http://gm.flugger.com/dk/UdfaldD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gm.flugger.com/dk/UdfaldDL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glans. Porer, huller, revner og samlinger er lukkede. Flader står ensartede i struktur.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Ruhed</w:t>
      </w:r>
      <w:proofErr w:type="spellEnd"/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og ujævnhed hidrørende fra underlaget kan forekomme.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Porer, huller, revner og samlinger er lukkede.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 står ensartede i struktur.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Strukturen skal nærmere defineres med henvisning til model eller prøvebehandling</w:t>
      </w:r>
    </w:p>
    <w:p w:rsidR="00675EBF" w:rsidRDefault="00675EBF"/>
    <w:p w:rsidR="00675EBF" w:rsidRDefault="00675EBF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t>DLUS   Dækket, lukket, udfylde og struktureret flade.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1CCD2AE6" wp14:editId="09868E13">
            <wp:extent cx="3345180" cy="754380"/>
            <wp:effectExtent l="0" t="0" r="7620" b="7620"/>
            <wp:docPr id="20" name="Billede 20" descr="http://gm.flugger.com/dk/UdfaldDL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m.flugger.com/dk/UdfaldDLU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glans. Porer er lukkede. Huller, revner og samlinger er lukkede og udfyldt til niveau med den omgivende flade. Flader står ensartede i struktur.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Ujævnheder hidrørende fra underlaget kan forekomme.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Strukturen skal nærmere defineres med henvisning til model eller prøvebehandling.</w:t>
      </w:r>
    </w:p>
    <w:p w:rsidR="00675EBF" w:rsidRDefault="00675EBF"/>
    <w:p w:rsidR="00675EBF" w:rsidRDefault="00675EBF"/>
    <w:p w:rsidR="00675EBF" w:rsidRPr="00675EBF" w:rsidRDefault="00675EBF" w:rsidP="00675EBF">
      <w:pPr>
        <w:spacing w:before="280" w:after="120" w:line="240" w:lineRule="atLeast"/>
        <w:outlineLvl w:val="3"/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da-DK"/>
        </w:rPr>
        <w:lastRenderedPageBreak/>
        <w:t>DLJS   Dækket, lukket, jævn og struktureret flade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4368B2F5" wp14:editId="138887D1">
            <wp:extent cx="3345180" cy="754380"/>
            <wp:effectExtent l="0" t="0" r="7620" b="7620"/>
            <wp:docPr id="21" name="Billede 21" descr="http://gm.flugger.com/dk/UdfaldDL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gm.flugger.com/dk/UdfaldDLJ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Flader, kanter og false står ensartede i kulør og glans. Porer, huller, revner og samlinger er lukkede og udfyldte. Overfladens oprindelige struktur er skjult. Flader står ensartede i struktur.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Planhed bestemmes af specifikationerne til underlaget.</w:t>
      </w:r>
    </w:p>
    <w:p w:rsidR="00675EBF" w:rsidRPr="00675EBF" w:rsidRDefault="00675EBF" w:rsidP="00675EBF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675EB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Strukturen skal nærmere defineres med henvisning til model eller prøvebehandling.</w:t>
      </w:r>
    </w:p>
    <w:p w:rsidR="00675EBF" w:rsidRDefault="00675EBF"/>
    <w:sectPr w:rsidR="00675E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BF"/>
    <w:rsid w:val="00675EBF"/>
    <w:rsid w:val="00C452CA"/>
    <w:rsid w:val="00FC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45538-4B64-46AE-BA5E-850219B2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8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Schwartz</dc:creator>
  <cp:keywords/>
  <dc:description/>
  <cp:lastModifiedBy>Helle Schwartz</cp:lastModifiedBy>
  <cp:revision>2</cp:revision>
  <dcterms:created xsi:type="dcterms:W3CDTF">2021-01-16T07:24:00Z</dcterms:created>
  <dcterms:modified xsi:type="dcterms:W3CDTF">2021-01-16T07:24:00Z</dcterms:modified>
</cp:coreProperties>
</file>