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7EA6B" w14:textId="04230083" w:rsidR="00A75F0D" w:rsidRPr="008A3ED9" w:rsidRDefault="00A75F0D">
      <w:r w:rsidRPr="008A3ED9">
        <w:t xml:space="preserve">Opgavesættet består </w:t>
      </w:r>
      <w:r w:rsidR="001D6411" w:rsidRPr="008A3ED9">
        <w:t>af to L/V opgaver, 2 V/V opgaver</w:t>
      </w:r>
      <w:r w:rsidR="0079557F">
        <w:t>.</w:t>
      </w:r>
    </w:p>
    <w:p w14:paraId="3933144E" w14:textId="32080797" w:rsidR="00464EF3" w:rsidRDefault="00A01DEF">
      <w:r>
        <w:t>Luft til vand</w:t>
      </w:r>
      <w:r w:rsidR="009B07CB">
        <w:t xml:space="preserve"> varmepumpe – dimensioneringsopgaver.</w:t>
      </w:r>
    </w:p>
    <w:p w14:paraId="48715184" w14:textId="1CED7399" w:rsidR="00A01DEF" w:rsidRDefault="00A01DEF" w:rsidP="00A01DEF">
      <w:r>
        <w:t>Opgave 1</w:t>
      </w:r>
    </w:p>
    <w:p w14:paraId="583E7F9F" w14:textId="40785C78" w:rsidR="00315D7C" w:rsidRDefault="00A01DEF" w:rsidP="00A01DEF">
      <w:r>
        <w:t>Et etplans hus på 137 m</w:t>
      </w:r>
      <w:r>
        <w:rPr>
          <w:vertAlign w:val="superscript"/>
        </w:rPr>
        <w:t>2</w:t>
      </w:r>
      <w:r>
        <w:t xml:space="preserve"> (145 m</w:t>
      </w:r>
      <w:r>
        <w:rPr>
          <w:vertAlign w:val="superscript"/>
        </w:rPr>
        <w:t>2</w:t>
      </w:r>
      <w:r>
        <w:t xml:space="preserve"> brutto) fra 1976, placeret på Drosselvej 2; 4840 Nr. Alslev bliver i dag opvarmet med en oliekedel. Huset ønsker at skifte oliekedlen ud med en luft/vand varmepumpe </w:t>
      </w:r>
      <w:r w:rsidR="003472A6">
        <w:t>og har bedt dig komme med et bud på en passende løsning</w:t>
      </w:r>
      <w:r w:rsidR="00315D7C">
        <w:t xml:space="preserve"> samt komme med et overslag over hvor meget der kan spares ved et eventuelt skifte.</w:t>
      </w:r>
    </w:p>
    <w:p w14:paraId="5D6BAD43" w14:textId="340F03C6" w:rsidR="003472A6" w:rsidRDefault="003472A6" w:rsidP="00A01DEF">
      <w:r>
        <w:t>Husets data:</w:t>
      </w:r>
    </w:p>
    <w:p w14:paraId="3F10914E" w14:textId="42D42A60" w:rsidR="003472A6" w:rsidRDefault="003472A6" w:rsidP="00A01DEF">
      <w:r>
        <w:t>Der bliver normalt brugt omkring 2</w:t>
      </w:r>
      <w:r w:rsidR="00431EDC">
        <w:t>4</w:t>
      </w:r>
      <w:r>
        <w:t>00 liter olie</w:t>
      </w:r>
      <w:r w:rsidR="001942EA">
        <w:t xml:space="preserve"> og temperatursættet er 70/40</w:t>
      </w:r>
    </w:p>
    <w:p w14:paraId="2A250600" w14:textId="69C8AF8F" w:rsidR="00460B75" w:rsidRDefault="00460B75" w:rsidP="00A01DEF">
      <w:r>
        <w:t>Der bor tre personer i boligen og de har et normalt vandforbrug og husets badekar bliver kun benyttet ved særlige lejligheder.</w:t>
      </w:r>
    </w:p>
    <w:p w14:paraId="2871809D" w14:textId="35C37189" w:rsidR="003472A6" w:rsidRDefault="003472A6" w:rsidP="00A01DEF">
      <w:r>
        <w:t>Huset bliver opvarmet med gulvvarme i badeværelser og radiatorer i resten af huset.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44"/>
        <w:gridCol w:w="2098"/>
      </w:tblGrid>
      <w:tr w:rsidR="008B4DF3" w:rsidRPr="008B4DF3" w14:paraId="1FEB2574" w14:textId="77777777" w:rsidTr="008B4DF3">
        <w:trPr>
          <w:trHeight w:val="312"/>
        </w:trPr>
        <w:tc>
          <w:tcPr>
            <w:tcW w:w="1344" w:type="dxa"/>
            <w:noWrap/>
            <w:hideMark/>
          </w:tcPr>
          <w:p w14:paraId="49735F30" w14:textId="77777777" w:rsidR="008B4DF3" w:rsidRPr="008B4DF3" w:rsidRDefault="008B4DF3">
            <w:r w:rsidRPr="008B4DF3">
              <w:t>Stue</w:t>
            </w:r>
          </w:p>
        </w:tc>
        <w:tc>
          <w:tcPr>
            <w:tcW w:w="2098" w:type="dxa"/>
            <w:noWrap/>
            <w:hideMark/>
          </w:tcPr>
          <w:p w14:paraId="25C55F70" w14:textId="77777777" w:rsidR="008B4DF3" w:rsidRPr="008B4DF3" w:rsidRDefault="008B4DF3">
            <w:r w:rsidRPr="008B4DF3">
              <w:t>type 22 500x2000 2 stk</w:t>
            </w:r>
          </w:p>
        </w:tc>
      </w:tr>
      <w:tr w:rsidR="008B4DF3" w:rsidRPr="008B4DF3" w14:paraId="61266B8B" w14:textId="77777777" w:rsidTr="008B4DF3">
        <w:trPr>
          <w:trHeight w:val="300"/>
        </w:trPr>
        <w:tc>
          <w:tcPr>
            <w:tcW w:w="1344" w:type="dxa"/>
            <w:noWrap/>
            <w:hideMark/>
          </w:tcPr>
          <w:p w14:paraId="1B089DD9" w14:textId="77777777" w:rsidR="008B4DF3" w:rsidRPr="008B4DF3" w:rsidRDefault="008B4DF3">
            <w:r w:rsidRPr="008B4DF3">
              <w:t>Gang</w:t>
            </w:r>
          </w:p>
        </w:tc>
        <w:tc>
          <w:tcPr>
            <w:tcW w:w="2098" w:type="dxa"/>
            <w:noWrap/>
            <w:hideMark/>
          </w:tcPr>
          <w:p w14:paraId="6A0F1F08" w14:textId="77777777" w:rsidR="008B4DF3" w:rsidRPr="008B4DF3" w:rsidRDefault="008B4DF3">
            <w:r w:rsidRPr="008B4DF3">
              <w:t>type 22 500x800</w:t>
            </w:r>
          </w:p>
        </w:tc>
      </w:tr>
      <w:tr w:rsidR="008B4DF3" w:rsidRPr="008B4DF3" w14:paraId="3529609B" w14:textId="77777777" w:rsidTr="008B4DF3">
        <w:trPr>
          <w:trHeight w:val="300"/>
        </w:trPr>
        <w:tc>
          <w:tcPr>
            <w:tcW w:w="1344" w:type="dxa"/>
            <w:noWrap/>
            <w:hideMark/>
          </w:tcPr>
          <w:p w14:paraId="19F89415" w14:textId="77777777" w:rsidR="008B4DF3" w:rsidRPr="008B4DF3" w:rsidRDefault="008B4DF3">
            <w:r w:rsidRPr="008B4DF3">
              <w:t>WC</w:t>
            </w:r>
          </w:p>
        </w:tc>
        <w:tc>
          <w:tcPr>
            <w:tcW w:w="2098" w:type="dxa"/>
            <w:noWrap/>
            <w:hideMark/>
          </w:tcPr>
          <w:p w14:paraId="203F3D8F" w14:textId="77777777" w:rsidR="008B4DF3" w:rsidRPr="008B4DF3" w:rsidRDefault="008B4DF3">
            <w:r w:rsidRPr="008B4DF3">
              <w:t>Gulvvarme</w:t>
            </w:r>
          </w:p>
        </w:tc>
      </w:tr>
      <w:tr w:rsidR="008B4DF3" w:rsidRPr="008B4DF3" w14:paraId="0A14F1EA" w14:textId="77777777" w:rsidTr="008B4DF3">
        <w:trPr>
          <w:trHeight w:val="300"/>
        </w:trPr>
        <w:tc>
          <w:tcPr>
            <w:tcW w:w="1344" w:type="dxa"/>
            <w:noWrap/>
            <w:hideMark/>
          </w:tcPr>
          <w:p w14:paraId="0F6BE2FE" w14:textId="77777777" w:rsidR="008B4DF3" w:rsidRPr="008B4DF3" w:rsidRDefault="008B4DF3">
            <w:r w:rsidRPr="008B4DF3">
              <w:t>Bad</w:t>
            </w:r>
          </w:p>
        </w:tc>
        <w:tc>
          <w:tcPr>
            <w:tcW w:w="2098" w:type="dxa"/>
            <w:noWrap/>
            <w:hideMark/>
          </w:tcPr>
          <w:p w14:paraId="663493BF" w14:textId="77777777" w:rsidR="008B4DF3" w:rsidRPr="008B4DF3" w:rsidRDefault="008B4DF3">
            <w:r w:rsidRPr="008B4DF3">
              <w:t>Gulvvarme</w:t>
            </w:r>
          </w:p>
        </w:tc>
      </w:tr>
      <w:tr w:rsidR="008B4DF3" w:rsidRPr="008B4DF3" w14:paraId="721D3F21" w14:textId="77777777" w:rsidTr="008B4DF3">
        <w:trPr>
          <w:trHeight w:val="312"/>
        </w:trPr>
        <w:tc>
          <w:tcPr>
            <w:tcW w:w="1344" w:type="dxa"/>
            <w:noWrap/>
            <w:hideMark/>
          </w:tcPr>
          <w:p w14:paraId="60914438" w14:textId="77777777" w:rsidR="008B4DF3" w:rsidRPr="008B4DF3" w:rsidRDefault="008B4DF3">
            <w:r w:rsidRPr="008B4DF3">
              <w:t>Soveværelse</w:t>
            </w:r>
          </w:p>
        </w:tc>
        <w:tc>
          <w:tcPr>
            <w:tcW w:w="2098" w:type="dxa"/>
            <w:noWrap/>
            <w:hideMark/>
          </w:tcPr>
          <w:p w14:paraId="69EADC95" w14:textId="77777777" w:rsidR="008B4DF3" w:rsidRPr="008B4DF3" w:rsidRDefault="008B4DF3">
            <w:r w:rsidRPr="008B4DF3">
              <w:t>type 22 500x1500</w:t>
            </w:r>
          </w:p>
        </w:tc>
      </w:tr>
      <w:tr w:rsidR="008B4DF3" w:rsidRPr="008B4DF3" w14:paraId="2EB764F9" w14:textId="77777777" w:rsidTr="008B4DF3">
        <w:trPr>
          <w:trHeight w:val="300"/>
        </w:trPr>
        <w:tc>
          <w:tcPr>
            <w:tcW w:w="1344" w:type="dxa"/>
            <w:noWrap/>
            <w:hideMark/>
          </w:tcPr>
          <w:p w14:paraId="670BD09E" w14:textId="77777777" w:rsidR="008B4DF3" w:rsidRPr="008B4DF3" w:rsidRDefault="008B4DF3">
            <w:r w:rsidRPr="008B4DF3">
              <w:t>Køkken</w:t>
            </w:r>
          </w:p>
        </w:tc>
        <w:tc>
          <w:tcPr>
            <w:tcW w:w="2098" w:type="dxa"/>
            <w:noWrap/>
            <w:hideMark/>
          </w:tcPr>
          <w:p w14:paraId="3851A1C2" w14:textId="77777777" w:rsidR="008B4DF3" w:rsidRPr="008B4DF3" w:rsidRDefault="008B4DF3">
            <w:r w:rsidRPr="008B4DF3">
              <w:t>type 22 500x1000</w:t>
            </w:r>
          </w:p>
        </w:tc>
      </w:tr>
      <w:tr w:rsidR="008B4DF3" w:rsidRPr="008B4DF3" w14:paraId="79A0156C" w14:textId="77777777" w:rsidTr="008B4DF3">
        <w:trPr>
          <w:trHeight w:val="300"/>
        </w:trPr>
        <w:tc>
          <w:tcPr>
            <w:tcW w:w="1344" w:type="dxa"/>
            <w:noWrap/>
            <w:hideMark/>
          </w:tcPr>
          <w:p w14:paraId="4CA96199" w14:textId="77777777" w:rsidR="008B4DF3" w:rsidRPr="008B4DF3" w:rsidRDefault="008B4DF3">
            <w:r w:rsidRPr="008B4DF3">
              <w:t>Bryggers</w:t>
            </w:r>
          </w:p>
        </w:tc>
        <w:tc>
          <w:tcPr>
            <w:tcW w:w="2098" w:type="dxa"/>
            <w:noWrap/>
            <w:hideMark/>
          </w:tcPr>
          <w:p w14:paraId="6482666B" w14:textId="77777777" w:rsidR="008B4DF3" w:rsidRPr="008B4DF3" w:rsidRDefault="008B4DF3">
            <w:r w:rsidRPr="008B4DF3">
              <w:t>type 22 500x600</w:t>
            </w:r>
          </w:p>
        </w:tc>
      </w:tr>
      <w:tr w:rsidR="008B4DF3" w:rsidRPr="008B4DF3" w14:paraId="775D4817" w14:textId="77777777" w:rsidTr="008B4DF3">
        <w:trPr>
          <w:trHeight w:val="300"/>
        </w:trPr>
        <w:tc>
          <w:tcPr>
            <w:tcW w:w="1344" w:type="dxa"/>
            <w:noWrap/>
            <w:hideMark/>
          </w:tcPr>
          <w:p w14:paraId="0D62C86C" w14:textId="77777777" w:rsidR="008B4DF3" w:rsidRPr="008B4DF3" w:rsidRDefault="008B4DF3">
            <w:r w:rsidRPr="008B4DF3">
              <w:t>Alrum</w:t>
            </w:r>
          </w:p>
        </w:tc>
        <w:tc>
          <w:tcPr>
            <w:tcW w:w="2098" w:type="dxa"/>
            <w:noWrap/>
            <w:hideMark/>
          </w:tcPr>
          <w:p w14:paraId="686EA282" w14:textId="77777777" w:rsidR="008B4DF3" w:rsidRPr="008B4DF3" w:rsidRDefault="008B4DF3">
            <w:r w:rsidRPr="008B4DF3">
              <w:t>type 22 500x1000 2 stk</w:t>
            </w:r>
          </w:p>
        </w:tc>
      </w:tr>
      <w:tr w:rsidR="008B4DF3" w:rsidRPr="008B4DF3" w14:paraId="39D08FD2" w14:textId="77777777" w:rsidTr="008B4DF3">
        <w:trPr>
          <w:trHeight w:val="312"/>
        </w:trPr>
        <w:tc>
          <w:tcPr>
            <w:tcW w:w="1344" w:type="dxa"/>
            <w:noWrap/>
            <w:hideMark/>
          </w:tcPr>
          <w:p w14:paraId="50A385A7" w14:textId="77777777" w:rsidR="008B4DF3" w:rsidRPr="008B4DF3" w:rsidRDefault="008B4DF3">
            <w:r w:rsidRPr="008B4DF3">
              <w:t>Kammer 1</w:t>
            </w:r>
          </w:p>
        </w:tc>
        <w:tc>
          <w:tcPr>
            <w:tcW w:w="2098" w:type="dxa"/>
            <w:noWrap/>
            <w:hideMark/>
          </w:tcPr>
          <w:p w14:paraId="5C5812A8" w14:textId="77777777" w:rsidR="008B4DF3" w:rsidRPr="008B4DF3" w:rsidRDefault="008B4DF3">
            <w:r w:rsidRPr="008B4DF3">
              <w:t>type 22 500x1000</w:t>
            </w:r>
          </w:p>
        </w:tc>
      </w:tr>
      <w:tr w:rsidR="008B4DF3" w:rsidRPr="008B4DF3" w14:paraId="54788697" w14:textId="77777777" w:rsidTr="008B4DF3">
        <w:trPr>
          <w:trHeight w:val="288"/>
        </w:trPr>
        <w:tc>
          <w:tcPr>
            <w:tcW w:w="1344" w:type="dxa"/>
            <w:noWrap/>
            <w:hideMark/>
          </w:tcPr>
          <w:p w14:paraId="112A4E7F" w14:textId="77777777" w:rsidR="008B4DF3" w:rsidRPr="008B4DF3" w:rsidRDefault="008B4DF3">
            <w:r w:rsidRPr="008B4DF3">
              <w:t>Kammer 2</w:t>
            </w:r>
          </w:p>
        </w:tc>
        <w:tc>
          <w:tcPr>
            <w:tcW w:w="2098" w:type="dxa"/>
            <w:noWrap/>
            <w:hideMark/>
          </w:tcPr>
          <w:p w14:paraId="160EE51F" w14:textId="77777777" w:rsidR="008B4DF3" w:rsidRPr="008B4DF3" w:rsidRDefault="008B4DF3">
            <w:r w:rsidRPr="008B4DF3">
              <w:t>type 22 500x1000</w:t>
            </w:r>
          </w:p>
        </w:tc>
      </w:tr>
    </w:tbl>
    <w:p w14:paraId="07CA9931" w14:textId="6D70697C" w:rsidR="003472A6" w:rsidRDefault="003472A6" w:rsidP="00A01DEF"/>
    <w:p w14:paraId="0C8B99A9" w14:textId="7A047C46" w:rsidR="008B4DF3" w:rsidRDefault="008B4DF3" w:rsidP="00A01DEF"/>
    <w:p w14:paraId="5A5D534D" w14:textId="64804973" w:rsidR="00315D7C" w:rsidRDefault="00315D7C">
      <w:r>
        <w:br w:type="page"/>
      </w:r>
    </w:p>
    <w:p w14:paraId="288EA329" w14:textId="05304936" w:rsidR="00315D7C" w:rsidRDefault="00315D7C" w:rsidP="00A01DEF">
      <w:r>
        <w:lastRenderedPageBreak/>
        <w:t>Opgave 2.</w:t>
      </w:r>
    </w:p>
    <w:p w14:paraId="438C1AA7" w14:textId="25AE3AA6" w:rsidR="009B07CB" w:rsidRDefault="00315D7C" w:rsidP="00A01DEF">
      <w:r>
        <w:t>En nyopført villa på 390 m</w:t>
      </w:r>
      <w:r>
        <w:rPr>
          <w:vertAlign w:val="superscript"/>
        </w:rPr>
        <w:t>2</w:t>
      </w:r>
      <w:r>
        <w:t xml:space="preserve"> brutto areal i to plan med kælder</w:t>
      </w:r>
      <w:r w:rsidR="00460B75">
        <w:t xml:space="preserve">. </w:t>
      </w:r>
      <w:r>
        <w:t xml:space="preserve">Huset er beliggende på </w:t>
      </w:r>
      <w:r w:rsidR="00134D9C">
        <w:t>adressen</w:t>
      </w:r>
      <w:r>
        <w:t xml:space="preserve"> ved hegnet 24; 2960 Rungsted kyst. Der er gulvvarme i hele huset</w:t>
      </w:r>
      <w:r w:rsidR="00460B75">
        <w:t xml:space="preserve">. Det var oprindeligt meningen at huset skulle være opvarmet med et nyt kondenserende </w:t>
      </w:r>
      <w:r w:rsidR="00134D9C">
        <w:t>naturgasfyr</w:t>
      </w:r>
      <w:r w:rsidR="00460B75">
        <w:t xml:space="preserve"> med en virkningsgrad på 104 % (94 % i forhold til øvre brændværdi) men på grund af den nuværende krise vil man se på muligheden for en varmepumpe.</w:t>
      </w:r>
      <w:r w:rsidR="009B07CB">
        <w:t xml:space="preserve"> De ønsker også at få et overslag over hvad det vil koste at drive anlægget de næste 10 år.</w:t>
      </w:r>
    </w:p>
    <w:p w14:paraId="14A6897A" w14:textId="01DA1C56" w:rsidR="00460B75" w:rsidRDefault="00460B75" w:rsidP="00A01DEF">
      <w:r>
        <w:t>Husets data:</w:t>
      </w:r>
    </w:p>
    <w:p w14:paraId="277DAEA4" w14:textId="1CC4BB9D" w:rsidR="00460B75" w:rsidRDefault="00460B75" w:rsidP="00A01DEF">
      <w:r>
        <w:t xml:space="preserve">Ifølge energirammen har huset et varmetab på </w:t>
      </w:r>
      <w:r w:rsidR="00431EDC">
        <w:t>11</w:t>
      </w:r>
      <w:r>
        <w:t xml:space="preserve"> kW og der bor to voksne og to børn i huset.</w:t>
      </w:r>
    </w:p>
    <w:p w14:paraId="30C773CB" w14:textId="10B1FC9C" w:rsidR="00460B75" w:rsidRDefault="00460B75" w:rsidP="00A01DEF">
      <w:r>
        <w:t xml:space="preserve">I huset er der en hot top som bliver brugt ofte. Ud over det så har familien tit forretningsgæster over og som nogle gange overnatter hvis </w:t>
      </w:r>
      <w:r w:rsidR="009B07CB">
        <w:t>det hele er gået lidt højt for sig</w:t>
      </w:r>
    </w:p>
    <w:p w14:paraId="3790F3E7" w14:textId="0588C9D3" w:rsidR="009B07CB" w:rsidRDefault="009B07CB" w:rsidP="00A01DEF">
      <w:r>
        <w:t>Jordvarmepumper.</w:t>
      </w:r>
    </w:p>
    <w:p w14:paraId="57B725AE" w14:textId="7D86A8D6" w:rsidR="00A75F0D" w:rsidRDefault="00A75F0D" w:rsidP="00A01DEF">
      <w:r>
        <w:t>Opgave 3</w:t>
      </w:r>
    </w:p>
    <w:p w14:paraId="32EFED01" w14:textId="7D04DF6F" w:rsidR="009B07CB" w:rsidRDefault="00096A64" w:rsidP="00A01DEF">
      <w:r>
        <w:t>En nybygget villa (Energimærke på A20</w:t>
      </w:r>
      <w:r w:rsidR="00871E18">
        <w:t xml:space="preserve">) beliggende på Gammel Øm 12; 4000 </w:t>
      </w:r>
      <w:r w:rsidR="00C4640C">
        <w:t>R</w:t>
      </w:r>
      <w:r w:rsidR="00871E18">
        <w:t xml:space="preserve">oskilde </w:t>
      </w:r>
      <w:r w:rsidR="00230543">
        <w:t>ønsker at få et jordvarmeanlæg</w:t>
      </w:r>
      <w:r w:rsidR="00C269DA">
        <w:t xml:space="preserve"> da </w:t>
      </w:r>
      <w:r w:rsidR="00134D9C">
        <w:t>husejeren</w:t>
      </w:r>
      <w:r w:rsidR="00C269DA">
        <w:t xml:space="preserve"> vil </w:t>
      </w:r>
      <w:r w:rsidR="00F7552D">
        <w:t>sikre sig den bedste fremtid for de kommende generationer. Huset bliver opvarmet med gulvvarme i alle rum</w:t>
      </w:r>
      <w:r w:rsidR="001C0754">
        <w:t>. Installationsprisen spiller ingen rolle, m</w:t>
      </w:r>
      <w:r w:rsidR="008A1497">
        <w:t xml:space="preserve">en der skal lægges vægt på en så bæredygtig løsning som muligt med fokus på total økonomien over en </w:t>
      </w:r>
      <w:r w:rsidR="00134D9C">
        <w:t>50-årig</w:t>
      </w:r>
      <w:r w:rsidR="008A1497">
        <w:t xml:space="preserve"> periode.</w:t>
      </w:r>
    </w:p>
    <w:p w14:paraId="4C18D155" w14:textId="4B8C74EA" w:rsidR="00C4640C" w:rsidRDefault="00C4640C" w:rsidP="00A01DEF">
      <w:r>
        <w:t>Data om huset.</w:t>
      </w:r>
    </w:p>
    <w:p w14:paraId="666E2553" w14:textId="3639A0E9" w:rsidR="00C4640C" w:rsidRDefault="00356C43" w:rsidP="00A01DEF">
      <w:r>
        <w:t xml:space="preserve">Huset har et dimensionerende varmetab på </w:t>
      </w:r>
      <w:r w:rsidR="00431EDC">
        <w:t>8</w:t>
      </w:r>
      <w:r>
        <w:t xml:space="preserve"> kW</w:t>
      </w:r>
    </w:p>
    <w:p w14:paraId="6220F8C9" w14:textId="0B3408D5" w:rsidR="009B07CB" w:rsidRDefault="00A75F0D" w:rsidP="00A01DEF">
      <w:r>
        <w:t>Opgave 4.</w:t>
      </w:r>
    </w:p>
    <w:p w14:paraId="52EC0F43" w14:textId="19335CC1" w:rsidR="00BC3223" w:rsidRPr="002B5229" w:rsidRDefault="00BC3223" w:rsidP="00A01DEF">
      <w:r>
        <w:t>En større landejendom ønsker at få etableret et jordvarme</w:t>
      </w:r>
      <w:r w:rsidR="00F0317C">
        <w:t xml:space="preserve">anlæg. Ejendommen består af et hovedhus på </w:t>
      </w:r>
      <w:r w:rsidR="00551D66">
        <w:t>167 m</w:t>
      </w:r>
      <w:r w:rsidR="00551D66">
        <w:rPr>
          <w:vertAlign w:val="superscript"/>
        </w:rPr>
        <w:t>2</w:t>
      </w:r>
      <w:r w:rsidR="00551D66">
        <w:t xml:space="preserve"> som er opført i 1902</w:t>
      </w:r>
      <w:r w:rsidR="002B5229">
        <w:t xml:space="preserve"> og ombygget i 2004. Til huset er der et areal på ca 67.900 m</w:t>
      </w:r>
      <w:r w:rsidR="002B5229">
        <w:rPr>
          <w:vertAlign w:val="superscript"/>
        </w:rPr>
        <w:t>2</w:t>
      </w:r>
      <w:r w:rsidR="00370599">
        <w:t xml:space="preserve"> hvor </w:t>
      </w:r>
      <w:r w:rsidR="006862EB">
        <w:t>landbrugsjorden er forpagtet ud</w:t>
      </w:r>
      <w:r w:rsidR="00DF2075">
        <w:t xml:space="preserve">. </w:t>
      </w:r>
      <w:r w:rsidR="00003448">
        <w:t>Hvis det er nødvendigt, for at få plads til slangerne, må de gerne pla</w:t>
      </w:r>
      <w:r w:rsidR="00A11999">
        <w:t>ceres på landbrugsjorden, så længe det er inden på kundens egne marker.</w:t>
      </w:r>
      <w:r w:rsidR="00ED582A">
        <w:t xml:space="preserve"> Ud over hovedhuset er der også tilbygninger hvor der er </w:t>
      </w:r>
      <w:r w:rsidR="00FC6B02">
        <w:t>indrettet garage, værksted osv</w:t>
      </w:r>
      <w:r w:rsidR="007837E5">
        <w:t>.</w:t>
      </w:r>
      <w:r w:rsidR="00C20D46">
        <w:t xml:space="preserve"> som også ønskes opvarmet.</w:t>
      </w:r>
    </w:p>
    <w:p w14:paraId="0DB4E518" w14:textId="7AB8BB1F" w:rsidR="00417711" w:rsidRDefault="00417711" w:rsidP="00A01DEF">
      <w:r>
        <w:t>Data om huset.</w:t>
      </w:r>
    </w:p>
    <w:p w14:paraId="1BEF8FF9" w14:textId="1CFBA7D6" w:rsidR="00ED582A" w:rsidRDefault="00ED582A" w:rsidP="00A01DEF">
      <w:r>
        <w:t>Hu</w:t>
      </w:r>
      <w:r w:rsidR="000F3801">
        <w:t xml:space="preserve">set har </w:t>
      </w:r>
      <w:r w:rsidR="0072676B">
        <w:t xml:space="preserve">et </w:t>
      </w:r>
      <w:r w:rsidR="008900F0">
        <w:t>beboelsesareal</w:t>
      </w:r>
      <w:r w:rsidR="0072676B">
        <w:t xml:space="preserve"> på </w:t>
      </w:r>
      <w:r w:rsidR="008900F0">
        <w:t>167 m</w:t>
      </w:r>
      <w:r w:rsidR="008900F0">
        <w:rPr>
          <w:vertAlign w:val="superscript"/>
        </w:rPr>
        <w:t>2</w:t>
      </w:r>
      <w:r w:rsidR="008900F0">
        <w:t xml:space="preserve"> og rummene bliver opvarmet med </w:t>
      </w:r>
      <w:r w:rsidR="001F6FF8">
        <w:t xml:space="preserve">gulvvarme </w:t>
      </w:r>
      <w:r w:rsidR="00DC1B77">
        <w:t>i hovedhuset men med enkelte radiatorer i nogle rum.</w:t>
      </w:r>
      <w:r w:rsidR="00C20D46">
        <w:t xml:space="preserve"> Værkstedet </w:t>
      </w:r>
      <w:r w:rsidR="00834344">
        <w:t>og garage bliver opvarmet med radiatorer.</w:t>
      </w:r>
    </w:p>
    <w:p w14:paraId="7C11333E" w14:textId="7A06733C" w:rsidR="00DC1B77" w:rsidRPr="00FB6175" w:rsidRDefault="00DC1B77" w:rsidP="00A01DEF">
      <w:r>
        <w:t xml:space="preserve">Jævnfører ejendommens energimærke kan der regnes med et dimensionerende varmetab på </w:t>
      </w:r>
      <w:r w:rsidR="00431EDC">
        <w:t>73</w:t>
      </w:r>
      <w:r w:rsidR="00FB6175">
        <w:t>,2 W/m</w:t>
      </w:r>
      <w:r w:rsidR="00FB6175">
        <w:rPr>
          <w:vertAlign w:val="superscript"/>
        </w:rPr>
        <w:t>2</w:t>
      </w:r>
      <w:r w:rsidR="00FB6175">
        <w:t xml:space="preserve"> og det samlet opvarmet areal er på 275 m</w:t>
      </w:r>
      <w:r w:rsidR="00FB6175">
        <w:rPr>
          <w:vertAlign w:val="superscript"/>
        </w:rPr>
        <w:t>2</w:t>
      </w:r>
      <w:r w:rsidR="00FB6175">
        <w:t>.</w:t>
      </w:r>
    </w:p>
    <w:p w14:paraId="4533035D" w14:textId="3DF43F8D" w:rsidR="009B455A" w:rsidRDefault="00431EDC">
      <w:hyperlink r:id="rId5" w:history="1">
        <w:r w:rsidR="009B455A" w:rsidRPr="007A2686">
          <w:rPr>
            <w:rStyle w:val="Hyperlink"/>
          </w:rPr>
          <w:t>https://www.edc.dk/alle-boliger/store-merl%c3%b8se/4370/t%c3%a5strupvej-106/?sagsnr=43402259&amp;utm_campaign=boligsiden&amp;utm_source=boligsiden.dk&amp;utm_medium=exitlinks#</w:t>
        </w:r>
      </w:hyperlink>
    </w:p>
    <w:p w14:paraId="5769370E" w14:textId="72B92E52" w:rsidR="00B8496F" w:rsidRDefault="00B8496F">
      <w:r>
        <w:br w:type="page"/>
      </w:r>
    </w:p>
    <w:sectPr w:rsidR="00B849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C82"/>
    <w:multiLevelType w:val="hybridMultilevel"/>
    <w:tmpl w:val="68E8FB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6EB3"/>
    <w:multiLevelType w:val="hybridMultilevel"/>
    <w:tmpl w:val="5A04B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3921"/>
    <w:multiLevelType w:val="hybridMultilevel"/>
    <w:tmpl w:val="5A04B9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150030">
    <w:abstractNumId w:val="0"/>
  </w:num>
  <w:num w:numId="2" w16cid:durableId="232351740">
    <w:abstractNumId w:val="2"/>
  </w:num>
  <w:num w:numId="3" w16cid:durableId="12400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EF"/>
    <w:rsid w:val="00003448"/>
    <w:rsid w:val="000374CC"/>
    <w:rsid w:val="00080B89"/>
    <w:rsid w:val="00095243"/>
    <w:rsid w:val="00096A64"/>
    <w:rsid w:val="000C44C5"/>
    <w:rsid w:val="000D748A"/>
    <w:rsid w:val="000F3801"/>
    <w:rsid w:val="00134D9C"/>
    <w:rsid w:val="00151014"/>
    <w:rsid w:val="001822BC"/>
    <w:rsid w:val="001942EA"/>
    <w:rsid w:val="001C0754"/>
    <w:rsid w:val="001C3C8D"/>
    <w:rsid w:val="001D6411"/>
    <w:rsid w:val="001F6FF8"/>
    <w:rsid w:val="00230543"/>
    <w:rsid w:val="002B5229"/>
    <w:rsid w:val="002E011F"/>
    <w:rsid w:val="00315D7C"/>
    <w:rsid w:val="00340754"/>
    <w:rsid w:val="003472A6"/>
    <w:rsid w:val="00356C43"/>
    <w:rsid w:val="00370599"/>
    <w:rsid w:val="00417711"/>
    <w:rsid w:val="00431EDC"/>
    <w:rsid w:val="00460B75"/>
    <w:rsid w:val="00464EF3"/>
    <w:rsid w:val="004B48B3"/>
    <w:rsid w:val="00551D66"/>
    <w:rsid w:val="0059039A"/>
    <w:rsid w:val="006862EB"/>
    <w:rsid w:val="0072676B"/>
    <w:rsid w:val="00733FD7"/>
    <w:rsid w:val="007837E5"/>
    <w:rsid w:val="007933ED"/>
    <w:rsid w:val="0079557F"/>
    <w:rsid w:val="007D4DF6"/>
    <w:rsid w:val="007E2B59"/>
    <w:rsid w:val="00801906"/>
    <w:rsid w:val="00834344"/>
    <w:rsid w:val="008360D5"/>
    <w:rsid w:val="00871E18"/>
    <w:rsid w:val="008900F0"/>
    <w:rsid w:val="008A1497"/>
    <w:rsid w:val="008A3ED9"/>
    <w:rsid w:val="008B4DF3"/>
    <w:rsid w:val="008E68EB"/>
    <w:rsid w:val="00901F31"/>
    <w:rsid w:val="00906BF9"/>
    <w:rsid w:val="00906CAE"/>
    <w:rsid w:val="00961E03"/>
    <w:rsid w:val="009844DC"/>
    <w:rsid w:val="009B07CB"/>
    <w:rsid w:val="009B455A"/>
    <w:rsid w:val="00A01DEF"/>
    <w:rsid w:val="00A11999"/>
    <w:rsid w:val="00A75F0D"/>
    <w:rsid w:val="00AA6F54"/>
    <w:rsid w:val="00B8496F"/>
    <w:rsid w:val="00BC3223"/>
    <w:rsid w:val="00C20D46"/>
    <w:rsid w:val="00C269DA"/>
    <w:rsid w:val="00C34CEE"/>
    <w:rsid w:val="00C42077"/>
    <w:rsid w:val="00C4640C"/>
    <w:rsid w:val="00C51E5D"/>
    <w:rsid w:val="00DB1079"/>
    <w:rsid w:val="00DC1B77"/>
    <w:rsid w:val="00DF1C47"/>
    <w:rsid w:val="00DF2075"/>
    <w:rsid w:val="00EB190A"/>
    <w:rsid w:val="00ED582A"/>
    <w:rsid w:val="00F0317C"/>
    <w:rsid w:val="00F75377"/>
    <w:rsid w:val="00F7552D"/>
    <w:rsid w:val="00FB6175"/>
    <w:rsid w:val="00FC6B02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3871"/>
  <w15:chartTrackingRefBased/>
  <w15:docId w15:val="{C8A2AB2B-7403-4EEF-9F24-556C057C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1DEF"/>
    <w:pPr>
      <w:ind w:left="720"/>
      <w:contextualSpacing/>
    </w:pPr>
  </w:style>
  <w:style w:type="table" w:styleId="Tabel-Gitter">
    <w:name w:val="Table Grid"/>
    <w:basedOn w:val="Tabel-Normal"/>
    <w:uiPriority w:val="39"/>
    <w:rsid w:val="008B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933E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33E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A6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c.dk/alle-boliger/store-merl%c3%b8se/4370/t%c3%a5strupvej-106/?sagsnr=43402259&amp;utm_campaign=boligsiden&amp;utm_source=boligsiden.dk&amp;utm_medium=exitlin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3</Pages>
  <Words>484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René Hansen</cp:lastModifiedBy>
  <cp:revision>68</cp:revision>
  <dcterms:created xsi:type="dcterms:W3CDTF">2022-03-10T19:56:00Z</dcterms:created>
  <dcterms:modified xsi:type="dcterms:W3CDTF">2024-08-15T10:02:00Z</dcterms:modified>
</cp:coreProperties>
</file>