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438C" w14:textId="5490524E" w:rsidR="002429A6" w:rsidRPr="00AA422D" w:rsidRDefault="002429A6" w:rsidP="00AA422D">
      <w:pPr>
        <w:pStyle w:val="Overskrift1"/>
        <w:ind w:left="0" w:right="-1" w:firstLine="0"/>
        <w:jc w:val="left"/>
        <w:rPr>
          <w:rStyle w:val="eop"/>
          <w:rFonts w:ascii="Times New Roman" w:hAnsi="Times New Roman" w:cs="Times New Roman"/>
          <w:color w:val="4472C4" w:themeColor="accent1"/>
          <w:sz w:val="28"/>
          <w:szCs w:val="28"/>
        </w:rPr>
      </w:pPr>
      <w:bookmarkStart w:id="0" w:name="_Toc64439334"/>
      <w:r w:rsidRPr="00AA422D">
        <w:rPr>
          <w:rStyle w:val="normaltextrun"/>
          <w:rFonts w:ascii="Times New Roman" w:hAnsi="Times New Roman" w:cs="Times New Roman"/>
          <w:color w:val="4472C4" w:themeColor="accent1"/>
          <w:sz w:val="28"/>
          <w:szCs w:val="28"/>
        </w:rPr>
        <w:t xml:space="preserve">Opgave </w:t>
      </w:r>
      <w:r w:rsidR="006107A5">
        <w:rPr>
          <w:rStyle w:val="normaltextrun"/>
          <w:rFonts w:ascii="Times New Roman" w:hAnsi="Times New Roman" w:cs="Times New Roman"/>
          <w:color w:val="4472C4" w:themeColor="accent1"/>
          <w:sz w:val="28"/>
          <w:szCs w:val="28"/>
        </w:rPr>
        <w:t>10</w:t>
      </w:r>
      <w:r w:rsidRPr="00AA422D">
        <w:rPr>
          <w:rStyle w:val="normaltextrun"/>
          <w:rFonts w:ascii="Times New Roman" w:hAnsi="Times New Roman" w:cs="Times New Roman"/>
          <w:color w:val="4472C4" w:themeColor="accent1"/>
          <w:sz w:val="28"/>
          <w:szCs w:val="28"/>
        </w:rPr>
        <w:t xml:space="preserve"> EN60364-7-70</w:t>
      </w:r>
      <w:r w:rsidR="00B95732">
        <w:rPr>
          <w:rStyle w:val="normaltextrun"/>
          <w:rFonts w:ascii="Times New Roman" w:hAnsi="Times New Roman" w:cs="Times New Roman"/>
          <w:color w:val="4472C4" w:themeColor="accent1"/>
          <w:sz w:val="28"/>
          <w:szCs w:val="28"/>
        </w:rPr>
        <w:t>5</w:t>
      </w:r>
      <w:r w:rsidRPr="00AA422D">
        <w:rPr>
          <w:rStyle w:val="normaltextrun"/>
          <w:rFonts w:ascii="Times New Roman" w:hAnsi="Times New Roman" w:cs="Times New Roman"/>
          <w:color w:val="4472C4" w:themeColor="accent1"/>
          <w:sz w:val="28"/>
          <w:szCs w:val="28"/>
        </w:rPr>
        <w:t>:</w:t>
      </w:r>
      <w:bookmarkEnd w:id="0"/>
      <w:r w:rsidRPr="00AA422D">
        <w:rPr>
          <w:rStyle w:val="normaltextrun"/>
          <w:rFonts w:ascii="Times New Roman" w:hAnsi="Times New Roman" w:cs="Times New Roman"/>
          <w:color w:val="4472C4" w:themeColor="accent1"/>
          <w:sz w:val="28"/>
          <w:szCs w:val="28"/>
        </w:rPr>
        <w:t xml:space="preserve"> </w:t>
      </w:r>
      <w:r w:rsidRPr="00AA422D">
        <w:rPr>
          <w:rFonts w:ascii="Times New Roman" w:eastAsiaTheme="minorHAnsi" w:hAnsi="Times New Roman" w:cs="Times New Roman"/>
          <w:color w:val="4472C4" w:themeColor="accent1"/>
          <w:sz w:val="28"/>
          <w:szCs w:val="28"/>
          <w:lang w:eastAsia="en-US"/>
        </w:rPr>
        <w:t xml:space="preserve">Installationer på </w:t>
      </w:r>
      <w:r w:rsidR="009E6909">
        <w:rPr>
          <w:rFonts w:ascii="Times New Roman" w:eastAsiaTheme="minorHAnsi" w:hAnsi="Times New Roman" w:cs="Times New Roman"/>
          <w:color w:val="4472C4" w:themeColor="accent1"/>
          <w:sz w:val="28"/>
          <w:szCs w:val="28"/>
          <w:lang w:eastAsia="en-US"/>
        </w:rPr>
        <w:t xml:space="preserve">landbrug og gartneri </w:t>
      </w:r>
    </w:p>
    <w:p w14:paraId="68DD1A17" w14:textId="77777777" w:rsidR="002429A6" w:rsidRPr="005A25E8" w:rsidRDefault="002429A6" w:rsidP="002429A6"/>
    <w:p w14:paraId="053EC218" w14:textId="77777777" w:rsidR="002429A6" w:rsidRPr="005A25E8" w:rsidRDefault="002429A6" w:rsidP="002429A6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Opgave</w:t>
      </w:r>
      <w:r>
        <w:rPr>
          <w:rStyle w:val="normaltextrun"/>
          <w:sz w:val="28"/>
          <w:szCs w:val="28"/>
        </w:rPr>
        <w:t>rne</w:t>
      </w:r>
      <w:r w:rsidRPr="005A25E8">
        <w:rPr>
          <w:rStyle w:val="normaltextrun"/>
          <w:sz w:val="28"/>
          <w:szCs w:val="28"/>
        </w:rPr>
        <w:t xml:space="preserve"> tager udgangspunkt i DS-Håndbog 183 som kan findes på </w:t>
      </w:r>
      <w:hyperlink r:id="rId8" w:tgtFrame="_blank" w:history="1">
        <w:r w:rsidRPr="005A25E8">
          <w:rPr>
            <w:rStyle w:val="normaltextrun"/>
            <w:color w:val="0563C1"/>
            <w:sz w:val="28"/>
            <w:szCs w:val="28"/>
            <w:u w:val="single"/>
          </w:rPr>
          <w:t>sd.ds.dk</w:t>
        </w:r>
      </w:hyperlink>
      <w:r w:rsidRPr="005A25E8">
        <w:rPr>
          <w:rStyle w:val="normaltextrun"/>
          <w:sz w:val="28"/>
          <w:szCs w:val="28"/>
        </w:rPr>
        <w:t>  </w:t>
      </w:r>
      <w:r w:rsidRPr="005A25E8">
        <w:rPr>
          <w:rStyle w:val="eop"/>
          <w:sz w:val="28"/>
          <w:szCs w:val="28"/>
        </w:rPr>
        <w:t> </w:t>
      </w:r>
    </w:p>
    <w:p w14:paraId="53A8CF1C" w14:textId="7D90270A" w:rsidR="002429A6" w:rsidRPr="005A25E8" w:rsidRDefault="002429A6" w:rsidP="002429A6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Læs kapitel 70</w:t>
      </w:r>
      <w:r w:rsidR="00B95732">
        <w:rPr>
          <w:rStyle w:val="normaltextrun"/>
          <w:sz w:val="28"/>
          <w:szCs w:val="28"/>
        </w:rPr>
        <w:t>5</w:t>
      </w:r>
      <w:r w:rsidRPr="005A25E8">
        <w:rPr>
          <w:rStyle w:val="normaltextrun"/>
          <w:sz w:val="28"/>
          <w:szCs w:val="28"/>
        </w:rPr>
        <w:t> omhyggeligt og skriv derefter svar på følgende spørgsmål med egne ord og anfør hvilken paragraf svaret omhandler.</w:t>
      </w:r>
      <w:r w:rsidRPr="005A25E8">
        <w:rPr>
          <w:rStyle w:val="eop"/>
          <w:sz w:val="28"/>
          <w:szCs w:val="28"/>
        </w:rPr>
        <w:t> </w:t>
      </w:r>
    </w:p>
    <w:p w14:paraId="0E1E4E73" w14:textId="77777777" w:rsidR="009F28B9" w:rsidRDefault="009F28B9"/>
    <w:p w14:paraId="72197C76" w14:textId="3580E9DB" w:rsidR="00C25749" w:rsidRPr="00C25749" w:rsidRDefault="009E6909" w:rsidP="009E6909">
      <w:pPr>
        <w:pStyle w:val="Listeafsnit"/>
        <w:numPr>
          <w:ilvl w:val="0"/>
          <w:numId w:val="4"/>
        </w:numPr>
        <w:ind w:right="-1"/>
        <w:rPr>
          <w:sz w:val="24"/>
          <w:szCs w:val="24"/>
        </w:rPr>
      </w:pPr>
      <w:r>
        <w:rPr>
          <w:noProof/>
        </w:rPr>
        <w:t>Gælder hele dette kapitel for en landejendom hvor installationen forsynes fra    boligen</w:t>
      </w:r>
      <w:r w:rsidR="00C25749">
        <w:rPr>
          <w:noProof/>
        </w:rPr>
        <w:t xml:space="preserve"> med den samme beskyttelses ledere,</w:t>
      </w:r>
      <w:r>
        <w:rPr>
          <w:noProof/>
        </w:rPr>
        <w:t xml:space="preserve"> til hele landejendomme</w:t>
      </w:r>
      <w:r w:rsidR="00C25749">
        <w:rPr>
          <w:noProof/>
        </w:rPr>
        <w:t>n?</w:t>
      </w:r>
    </w:p>
    <w:p w14:paraId="42F7CE90" w14:textId="6DBFB393" w:rsidR="00C25749" w:rsidRDefault="00C25749" w:rsidP="00C25749">
      <w:pPr>
        <w:ind w:left="0" w:right="-1" w:firstLine="0"/>
        <w:rPr>
          <w:sz w:val="24"/>
          <w:szCs w:val="24"/>
        </w:rPr>
      </w:pPr>
    </w:p>
    <w:p w14:paraId="183C89B5" w14:textId="77777777" w:rsidR="0003432B" w:rsidRDefault="0003432B" w:rsidP="00C25749">
      <w:pPr>
        <w:ind w:left="0" w:right="-1" w:firstLine="0"/>
        <w:rPr>
          <w:sz w:val="24"/>
          <w:szCs w:val="24"/>
        </w:rPr>
      </w:pPr>
    </w:p>
    <w:p w14:paraId="55F2C569" w14:textId="77777777" w:rsidR="0003432B" w:rsidRDefault="0003432B" w:rsidP="00C25749">
      <w:pPr>
        <w:ind w:left="0" w:right="-1" w:firstLine="0"/>
        <w:rPr>
          <w:sz w:val="24"/>
          <w:szCs w:val="24"/>
        </w:rPr>
      </w:pPr>
    </w:p>
    <w:p w14:paraId="687218AB" w14:textId="77777777" w:rsidR="0003432B" w:rsidRDefault="0003432B" w:rsidP="00C25749">
      <w:pPr>
        <w:ind w:left="0" w:right="-1" w:firstLine="0"/>
        <w:rPr>
          <w:sz w:val="24"/>
          <w:szCs w:val="24"/>
        </w:rPr>
      </w:pPr>
    </w:p>
    <w:p w14:paraId="3AE250CE" w14:textId="77777777" w:rsidR="00C25749" w:rsidRDefault="00C25749" w:rsidP="00C25749">
      <w:pPr>
        <w:pStyle w:val="Listeafsnit"/>
        <w:numPr>
          <w:ilvl w:val="0"/>
          <w:numId w:val="4"/>
        </w:numPr>
        <w:ind w:right="-1"/>
        <w:rPr>
          <w:sz w:val="24"/>
          <w:szCs w:val="24"/>
        </w:rPr>
      </w:pPr>
      <w:r>
        <w:rPr>
          <w:sz w:val="24"/>
          <w:szCs w:val="24"/>
        </w:rPr>
        <w:t>Hvor er det hensigtsmæssigt korrekt at anvende en RCD-afbryder på 300 mA af typen S?</w:t>
      </w:r>
    </w:p>
    <w:p w14:paraId="1742CAC7" w14:textId="2D985306" w:rsidR="00C25749" w:rsidRPr="00C25749" w:rsidRDefault="00C25749" w:rsidP="00C25749">
      <w:pPr>
        <w:pStyle w:val="Listeafsnit"/>
        <w:rPr>
          <w:sz w:val="24"/>
          <w:szCs w:val="24"/>
        </w:rPr>
      </w:pPr>
    </w:p>
    <w:p w14:paraId="6E58F49A" w14:textId="0299C6BC" w:rsidR="00C25749" w:rsidRDefault="00C25749" w:rsidP="00C25749">
      <w:pPr>
        <w:ind w:right="-1"/>
        <w:rPr>
          <w:sz w:val="24"/>
          <w:szCs w:val="24"/>
        </w:rPr>
      </w:pPr>
      <w:r w:rsidRPr="00C25749">
        <w:rPr>
          <w:sz w:val="24"/>
          <w:szCs w:val="24"/>
        </w:rPr>
        <w:t xml:space="preserve"> </w:t>
      </w:r>
    </w:p>
    <w:p w14:paraId="62C8AEC1" w14:textId="77777777" w:rsidR="0003432B" w:rsidRDefault="0003432B" w:rsidP="00C25749">
      <w:pPr>
        <w:ind w:right="-1"/>
        <w:rPr>
          <w:sz w:val="24"/>
          <w:szCs w:val="24"/>
        </w:rPr>
      </w:pPr>
    </w:p>
    <w:p w14:paraId="6069BAAA" w14:textId="567933D7" w:rsidR="00C25749" w:rsidRDefault="00C25749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</w:p>
    <w:p w14:paraId="30EE7561" w14:textId="2CC88885" w:rsidR="004B63CA" w:rsidRDefault="00C25749" w:rsidP="00C25749">
      <w:pPr>
        <w:pStyle w:val="Listeafsnit"/>
        <w:numPr>
          <w:ilvl w:val="0"/>
          <w:numId w:val="4"/>
        </w:numPr>
        <w:ind w:right="-1"/>
        <w:rPr>
          <w:sz w:val="24"/>
          <w:szCs w:val="24"/>
        </w:rPr>
      </w:pPr>
      <w:r>
        <w:rPr>
          <w:sz w:val="24"/>
          <w:szCs w:val="24"/>
        </w:rPr>
        <w:t xml:space="preserve">Skal den supplerende </w:t>
      </w:r>
      <w:r w:rsidR="004B63CA">
        <w:rPr>
          <w:sz w:val="24"/>
          <w:szCs w:val="24"/>
        </w:rPr>
        <w:t>potentialeudligning</w:t>
      </w:r>
      <w:r>
        <w:rPr>
          <w:sz w:val="24"/>
          <w:szCs w:val="24"/>
        </w:rPr>
        <w:t xml:space="preserve"> til metalnet i konstruktion være beskyttet mod korr</w:t>
      </w:r>
      <w:r w:rsidR="008C5DA5">
        <w:rPr>
          <w:sz w:val="24"/>
          <w:szCs w:val="24"/>
        </w:rPr>
        <w:t>osion og mekanisk påvirkning?</w:t>
      </w:r>
    </w:p>
    <w:p w14:paraId="69219B60" w14:textId="47B5C633" w:rsidR="004B63CA" w:rsidRDefault="004B63CA" w:rsidP="004B63CA">
      <w:pPr>
        <w:ind w:left="360" w:right="-1" w:firstLine="0"/>
        <w:rPr>
          <w:sz w:val="24"/>
          <w:szCs w:val="24"/>
        </w:rPr>
      </w:pPr>
    </w:p>
    <w:p w14:paraId="54D821E9" w14:textId="7B8DAC32" w:rsidR="00C25749" w:rsidRDefault="00C25749" w:rsidP="004B63CA">
      <w:pPr>
        <w:ind w:right="-1"/>
        <w:rPr>
          <w:sz w:val="24"/>
          <w:szCs w:val="24"/>
        </w:rPr>
      </w:pPr>
    </w:p>
    <w:p w14:paraId="0513ECE2" w14:textId="00880068" w:rsidR="004B63CA" w:rsidRDefault="004B63CA" w:rsidP="004B63CA">
      <w:pPr>
        <w:ind w:right="-1"/>
        <w:rPr>
          <w:sz w:val="24"/>
          <w:szCs w:val="24"/>
        </w:rPr>
      </w:pPr>
    </w:p>
    <w:p w14:paraId="56DC8F51" w14:textId="77777777" w:rsidR="0003432B" w:rsidRDefault="0003432B" w:rsidP="004B63CA">
      <w:pPr>
        <w:ind w:right="-1"/>
        <w:rPr>
          <w:sz w:val="24"/>
          <w:szCs w:val="24"/>
        </w:rPr>
      </w:pPr>
    </w:p>
    <w:p w14:paraId="2B332A96" w14:textId="0FD04BF2" w:rsidR="009535AB" w:rsidRDefault="004B63CA" w:rsidP="004B63CA">
      <w:pPr>
        <w:pStyle w:val="Listeafsnit"/>
        <w:numPr>
          <w:ilvl w:val="0"/>
          <w:numId w:val="4"/>
        </w:numPr>
        <w:ind w:right="-1"/>
        <w:rPr>
          <w:sz w:val="24"/>
          <w:szCs w:val="24"/>
        </w:rPr>
      </w:pPr>
      <w:r>
        <w:rPr>
          <w:sz w:val="24"/>
          <w:szCs w:val="24"/>
        </w:rPr>
        <w:t xml:space="preserve">Hvilken kapslingsklasse skal materialet minimum have </w:t>
      </w:r>
      <w:r w:rsidR="009535AB">
        <w:rPr>
          <w:sz w:val="24"/>
          <w:szCs w:val="24"/>
        </w:rPr>
        <w:t>mod ydre påvirkning.</w:t>
      </w:r>
    </w:p>
    <w:p w14:paraId="2AFDF23B" w14:textId="23817523" w:rsidR="004B63CA" w:rsidRDefault="004B63CA" w:rsidP="009535AB">
      <w:pPr>
        <w:ind w:right="-1"/>
        <w:rPr>
          <w:sz w:val="24"/>
          <w:szCs w:val="24"/>
        </w:rPr>
      </w:pPr>
      <w:r w:rsidRPr="009535AB">
        <w:rPr>
          <w:sz w:val="24"/>
          <w:szCs w:val="24"/>
        </w:rPr>
        <w:t xml:space="preserve"> </w:t>
      </w:r>
    </w:p>
    <w:p w14:paraId="5725F13B" w14:textId="77777777" w:rsidR="0003432B" w:rsidRDefault="0003432B" w:rsidP="009535AB">
      <w:pPr>
        <w:ind w:right="-1"/>
        <w:rPr>
          <w:sz w:val="24"/>
          <w:szCs w:val="24"/>
        </w:rPr>
      </w:pPr>
    </w:p>
    <w:p w14:paraId="6B73F864" w14:textId="77777777" w:rsidR="0003432B" w:rsidRDefault="0003432B" w:rsidP="009535AB">
      <w:pPr>
        <w:ind w:right="-1"/>
        <w:rPr>
          <w:sz w:val="24"/>
          <w:szCs w:val="24"/>
        </w:rPr>
      </w:pPr>
    </w:p>
    <w:p w14:paraId="1AE8B00F" w14:textId="77777777" w:rsidR="0003432B" w:rsidRDefault="0003432B" w:rsidP="009535AB">
      <w:pPr>
        <w:ind w:right="-1"/>
        <w:rPr>
          <w:sz w:val="24"/>
          <w:szCs w:val="24"/>
        </w:rPr>
      </w:pPr>
    </w:p>
    <w:p w14:paraId="64AD72EE" w14:textId="77777777" w:rsidR="0003432B" w:rsidRDefault="0003432B" w:rsidP="009535AB">
      <w:pPr>
        <w:ind w:right="-1"/>
        <w:rPr>
          <w:sz w:val="24"/>
          <w:szCs w:val="24"/>
        </w:rPr>
      </w:pPr>
    </w:p>
    <w:p w14:paraId="642B2032" w14:textId="772F7196" w:rsidR="009535AB" w:rsidRDefault="009535AB" w:rsidP="009535AB">
      <w:pPr>
        <w:pStyle w:val="Listeafsnit"/>
        <w:numPr>
          <w:ilvl w:val="0"/>
          <w:numId w:val="4"/>
        </w:numPr>
        <w:ind w:right="-1"/>
        <w:rPr>
          <w:sz w:val="24"/>
          <w:szCs w:val="24"/>
        </w:rPr>
      </w:pPr>
      <w:r>
        <w:rPr>
          <w:sz w:val="24"/>
          <w:szCs w:val="24"/>
        </w:rPr>
        <w:t>Hvilken dokumentation skal være til stede i brugerens installation?</w:t>
      </w:r>
    </w:p>
    <w:p w14:paraId="5E04FD88" w14:textId="6462E414" w:rsidR="009535AB" w:rsidRPr="009535AB" w:rsidRDefault="009535AB" w:rsidP="009535AB">
      <w:pPr>
        <w:pStyle w:val="Listeafsnit"/>
        <w:rPr>
          <w:sz w:val="24"/>
          <w:szCs w:val="24"/>
        </w:rPr>
      </w:pPr>
    </w:p>
    <w:p w14:paraId="4262A948" w14:textId="6D71EFB3" w:rsidR="009535AB" w:rsidRDefault="009535AB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05A209" w14:textId="1B1FC7B5" w:rsidR="009535AB" w:rsidRDefault="00482491" w:rsidP="009535AB">
      <w:pPr>
        <w:pStyle w:val="Listeafsnit"/>
        <w:numPr>
          <w:ilvl w:val="0"/>
          <w:numId w:val="4"/>
        </w:numPr>
        <w:spacing w:after="160" w:line="259" w:lineRule="auto"/>
        <w:ind w:right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>Skal kabler i en stald hvor der er køer være mekanisk beskyttet?</w:t>
      </w:r>
    </w:p>
    <w:p w14:paraId="6ED1376B" w14:textId="48D1C093" w:rsidR="00482491" w:rsidRDefault="00482491" w:rsidP="00482491">
      <w:pPr>
        <w:pStyle w:val="Listeafsnit"/>
        <w:spacing w:after="160" w:line="259" w:lineRule="auto"/>
        <w:ind w:right="0" w:firstLine="0"/>
        <w:jc w:val="left"/>
        <w:rPr>
          <w:color w:val="FF0000"/>
          <w:sz w:val="24"/>
          <w:szCs w:val="24"/>
        </w:rPr>
      </w:pPr>
    </w:p>
    <w:p w14:paraId="270241E4" w14:textId="77777777" w:rsidR="0003432B" w:rsidRDefault="0003432B" w:rsidP="00482491">
      <w:pPr>
        <w:pStyle w:val="Listeafsnit"/>
        <w:spacing w:after="160" w:line="259" w:lineRule="auto"/>
        <w:ind w:right="0" w:firstLine="0"/>
        <w:jc w:val="left"/>
        <w:rPr>
          <w:color w:val="FF0000"/>
          <w:sz w:val="24"/>
          <w:szCs w:val="24"/>
        </w:rPr>
      </w:pPr>
    </w:p>
    <w:p w14:paraId="1B9DA557" w14:textId="77777777" w:rsidR="0003432B" w:rsidRDefault="0003432B" w:rsidP="00482491">
      <w:pPr>
        <w:pStyle w:val="Listeafsnit"/>
        <w:spacing w:after="160" w:line="259" w:lineRule="auto"/>
        <w:ind w:right="0" w:firstLine="0"/>
        <w:jc w:val="left"/>
        <w:rPr>
          <w:color w:val="FF0000"/>
          <w:sz w:val="24"/>
          <w:szCs w:val="24"/>
        </w:rPr>
      </w:pPr>
    </w:p>
    <w:p w14:paraId="3ADDA51C" w14:textId="77777777" w:rsidR="0003432B" w:rsidRDefault="0003432B" w:rsidP="00482491">
      <w:pPr>
        <w:pStyle w:val="Listeafsnit"/>
        <w:spacing w:after="160" w:line="259" w:lineRule="auto"/>
        <w:ind w:right="0" w:firstLine="0"/>
        <w:jc w:val="left"/>
        <w:rPr>
          <w:color w:val="FF0000"/>
          <w:sz w:val="24"/>
          <w:szCs w:val="24"/>
        </w:rPr>
      </w:pPr>
    </w:p>
    <w:p w14:paraId="6E7966C7" w14:textId="77777777" w:rsidR="0003432B" w:rsidRDefault="0003432B" w:rsidP="00482491">
      <w:pPr>
        <w:pStyle w:val="Listeafsnit"/>
        <w:spacing w:after="160" w:line="259" w:lineRule="auto"/>
        <w:ind w:right="0" w:firstLine="0"/>
        <w:jc w:val="left"/>
        <w:rPr>
          <w:color w:val="FF0000"/>
          <w:sz w:val="24"/>
          <w:szCs w:val="24"/>
        </w:rPr>
      </w:pPr>
    </w:p>
    <w:p w14:paraId="4064919B" w14:textId="4268C153" w:rsidR="00482491" w:rsidRPr="00745E6D" w:rsidRDefault="00482491" w:rsidP="00482491">
      <w:pPr>
        <w:pStyle w:val="Listeafsnit"/>
        <w:numPr>
          <w:ilvl w:val="0"/>
          <w:numId w:val="4"/>
        </w:numPr>
        <w:spacing w:after="160" w:line="259" w:lineRule="auto"/>
        <w:ind w:right="0"/>
        <w:jc w:val="left"/>
        <w:rPr>
          <w:color w:val="FF0000"/>
          <w:sz w:val="24"/>
          <w:szCs w:val="24"/>
        </w:rPr>
      </w:pPr>
      <w:r>
        <w:rPr>
          <w:color w:val="auto"/>
          <w:sz w:val="24"/>
          <w:szCs w:val="24"/>
        </w:rPr>
        <w:t xml:space="preserve">Hvor højt skal et kabel hænge </w:t>
      </w:r>
      <w:proofErr w:type="gramStart"/>
      <w:r>
        <w:rPr>
          <w:color w:val="auto"/>
          <w:sz w:val="24"/>
          <w:szCs w:val="24"/>
        </w:rPr>
        <w:t>i mellem</w:t>
      </w:r>
      <w:proofErr w:type="gramEnd"/>
      <w:r>
        <w:rPr>
          <w:color w:val="auto"/>
          <w:sz w:val="24"/>
          <w:szCs w:val="24"/>
        </w:rPr>
        <w:t xml:space="preserve"> to bygninger</w:t>
      </w:r>
      <w:r w:rsidR="00745E6D">
        <w:rPr>
          <w:color w:val="auto"/>
          <w:sz w:val="24"/>
          <w:szCs w:val="24"/>
        </w:rPr>
        <w:t>,</w:t>
      </w:r>
      <w:r>
        <w:rPr>
          <w:color w:val="auto"/>
          <w:sz w:val="24"/>
          <w:szCs w:val="24"/>
        </w:rPr>
        <w:t xml:space="preserve"> </w:t>
      </w:r>
      <w:r w:rsidR="00745E6D">
        <w:rPr>
          <w:color w:val="auto"/>
          <w:sz w:val="24"/>
          <w:szCs w:val="24"/>
        </w:rPr>
        <w:t>for at</w:t>
      </w:r>
      <w:r>
        <w:rPr>
          <w:color w:val="auto"/>
          <w:sz w:val="24"/>
          <w:szCs w:val="24"/>
        </w:rPr>
        <w:t xml:space="preserve"> være beskyttet mod ydre </w:t>
      </w:r>
      <w:r w:rsidR="00745E6D">
        <w:rPr>
          <w:color w:val="auto"/>
          <w:sz w:val="24"/>
          <w:szCs w:val="24"/>
        </w:rPr>
        <w:t>påvirkning?</w:t>
      </w:r>
    </w:p>
    <w:p w14:paraId="3685D29B" w14:textId="77777777" w:rsidR="0003432B" w:rsidRDefault="0003432B" w:rsidP="00745E6D">
      <w:pPr>
        <w:spacing w:after="160" w:line="259" w:lineRule="auto"/>
        <w:ind w:left="0" w:right="0" w:firstLine="0"/>
        <w:jc w:val="left"/>
        <w:rPr>
          <w:color w:val="FF0000"/>
          <w:sz w:val="24"/>
          <w:szCs w:val="24"/>
        </w:rPr>
      </w:pPr>
    </w:p>
    <w:p w14:paraId="7539C8D4" w14:textId="77777777" w:rsidR="0003432B" w:rsidRDefault="0003432B" w:rsidP="00745E6D">
      <w:pPr>
        <w:spacing w:after="160" w:line="259" w:lineRule="auto"/>
        <w:ind w:left="0" w:right="0" w:firstLine="0"/>
        <w:jc w:val="left"/>
        <w:rPr>
          <w:color w:val="FF0000"/>
          <w:sz w:val="24"/>
          <w:szCs w:val="24"/>
        </w:rPr>
      </w:pPr>
    </w:p>
    <w:p w14:paraId="3B58400F" w14:textId="09DCC337" w:rsidR="00745E6D" w:rsidRDefault="0003432B" w:rsidP="00745E6D">
      <w:pPr>
        <w:spacing w:after="160" w:line="259" w:lineRule="auto"/>
        <w:ind w:left="0" w:right="0" w:firstLine="0"/>
        <w:jc w:val="left"/>
        <w:rPr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F1C7708" wp14:editId="1068A2D4">
            <wp:simplePos x="0" y="0"/>
            <wp:positionH relativeFrom="column">
              <wp:posOffset>3469668</wp:posOffset>
            </wp:positionH>
            <wp:positionV relativeFrom="paragraph">
              <wp:posOffset>127331</wp:posOffset>
            </wp:positionV>
            <wp:extent cx="492760" cy="423545"/>
            <wp:effectExtent l="0" t="0" r="2540" b="0"/>
            <wp:wrapSquare wrapText="bothSides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760" cy="423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578E2A" w14:textId="56779D90" w:rsidR="00745E6D" w:rsidRDefault="0014241B" w:rsidP="00745E6D">
      <w:pPr>
        <w:pStyle w:val="Listeafsnit"/>
        <w:numPr>
          <w:ilvl w:val="0"/>
          <w:numId w:val="4"/>
        </w:numPr>
        <w:spacing w:after="160" w:line="259" w:lineRule="auto"/>
        <w:ind w:right="0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H</w:t>
      </w:r>
      <w:r w:rsidR="00223BF3" w:rsidRPr="0014241B">
        <w:rPr>
          <w:color w:val="auto"/>
          <w:sz w:val="24"/>
          <w:szCs w:val="24"/>
        </w:rPr>
        <w:t xml:space="preserve">vilken kapslingsklasse </w:t>
      </w:r>
      <w:r w:rsidRPr="0014241B">
        <w:rPr>
          <w:color w:val="auto"/>
          <w:sz w:val="24"/>
          <w:szCs w:val="24"/>
        </w:rPr>
        <w:t>angiver dette symbol</w:t>
      </w:r>
      <w:r>
        <w:rPr>
          <w:color w:val="auto"/>
          <w:sz w:val="24"/>
          <w:szCs w:val="24"/>
        </w:rPr>
        <w:t xml:space="preserve"> </w:t>
      </w:r>
      <w:r w:rsidRPr="0014241B">
        <w:rPr>
          <w:color w:val="auto"/>
          <w:sz w:val="24"/>
          <w:szCs w:val="24"/>
        </w:rPr>
        <w:t>for et lysarmatur</w:t>
      </w:r>
      <w:r>
        <w:rPr>
          <w:color w:val="auto"/>
          <w:sz w:val="24"/>
          <w:szCs w:val="24"/>
        </w:rPr>
        <w:t>?</w:t>
      </w:r>
    </w:p>
    <w:p w14:paraId="686F4062" w14:textId="5E245038" w:rsidR="0014241B" w:rsidRPr="0014241B" w:rsidRDefault="0014241B" w:rsidP="0014241B">
      <w:pPr>
        <w:pStyle w:val="Listeafsnit"/>
        <w:rPr>
          <w:color w:val="auto"/>
          <w:sz w:val="24"/>
          <w:szCs w:val="24"/>
        </w:rPr>
      </w:pPr>
    </w:p>
    <w:p w14:paraId="08DC6345" w14:textId="77777777" w:rsidR="0003432B" w:rsidRDefault="0003432B">
      <w:pPr>
        <w:spacing w:after="160" w:line="259" w:lineRule="auto"/>
        <w:ind w:left="0" w:right="0" w:firstLine="0"/>
        <w:jc w:val="left"/>
        <w:rPr>
          <w:color w:val="auto"/>
          <w:sz w:val="24"/>
          <w:szCs w:val="24"/>
        </w:rPr>
      </w:pPr>
    </w:p>
    <w:p w14:paraId="64B2A7F3" w14:textId="77777777" w:rsidR="0003432B" w:rsidRDefault="0003432B">
      <w:pPr>
        <w:spacing w:after="160" w:line="259" w:lineRule="auto"/>
        <w:ind w:left="0" w:right="0" w:firstLine="0"/>
        <w:jc w:val="left"/>
        <w:rPr>
          <w:color w:val="auto"/>
          <w:sz w:val="24"/>
          <w:szCs w:val="24"/>
        </w:rPr>
      </w:pPr>
    </w:p>
    <w:p w14:paraId="602843D0" w14:textId="77777777" w:rsidR="0003432B" w:rsidRDefault="0003432B">
      <w:pPr>
        <w:spacing w:after="160" w:line="259" w:lineRule="auto"/>
        <w:ind w:left="0" w:right="0" w:firstLine="0"/>
        <w:jc w:val="left"/>
        <w:rPr>
          <w:color w:val="auto"/>
          <w:sz w:val="24"/>
          <w:szCs w:val="24"/>
        </w:rPr>
      </w:pPr>
    </w:p>
    <w:p w14:paraId="067F82AF" w14:textId="193B5CC2" w:rsidR="0014241B" w:rsidRPr="0014241B" w:rsidRDefault="0014241B" w:rsidP="0014241B">
      <w:pPr>
        <w:pStyle w:val="Listeafsnit"/>
        <w:numPr>
          <w:ilvl w:val="0"/>
          <w:numId w:val="4"/>
        </w:numPr>
        <w:spacing w:after="160" w:line="259" w:lineRule="auto"/>
        <w:ind w:right="0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Hvilken mærkning skal et lysarmatur have ved montering på brændbare overflader?</w:t>
      </w:r>
    </w:p>
    <w:p w14:paraId="124DA645" w14:textId="6395B9C7" w:rsidR="0014241B" w:rsidRDefault="0014241B" w:rsidP="0014241B">
      <w:pPr>
        <w:pStyle w:val="Listeafsnit"/>
        <w:spacing w:after="160" w:line="259" w:lineRule="auto"/>
        <w:ind w:right="0" w:firstLine="0"/>
        <w:jc w:val="left"/>
        <w:rPr>
          <w:color w:val="auto"/>
          <w:sz w:val="24"/>
          <w:szCs w:val="24"/>
        </w:rPr>
      </w:pPr>
    </w:p>
    <w:p w14:paraId="3916CB27" w14:textId="77777777" w:rsidR="0003432B" w:rsidRDefault="0003432B" w:rsidP="0014241B">
      <w:pPr>
        <w:pStyle w:val="Listeafsnit"/>
        <w:spacing w:after="160" w:line="259" w:lineRule="auto"/>
        <w:ind w:right="0" w:firstLine="0"/>
        <w:jc w:val="left"/>
        <w:rPr>
          <w:color w:val="auto"/>
          <w:sz w:val="24"/>
          <w:szCs w:val="24"/>
        </w:rPr>
      </w:pPr>
    </w:p>
    <w:p w14:paraId="4F7334A7" w14:textId="77777777" w:rsidR="0003432B" w:rsidRDefault="0003432B" w:rsidP="0014241B">
      <w:pPr>
        <w:pStyle w:val="Listeafsnit"/>
        <w:spacing w:after="160" w:line="259" w:lineRule="auto"/>
        <w:ind w:right="0" w:firstLine="0"/>
        <w:jc w:val="left"/>
        <w:rPr>
          <w:color w:val="auto"/>
          <w:sz w:val="24"/>
          <w:szCs w:val="24"/>
        </w:rPr>
      </w:pPr>
    </w:p>
    <w:p w14:paraId="53730FF5" w14:textId="77777777" w:rsidR="0003432B" w:rsidRDefault="0003432B" w:rsidP="0014241B">
      <w:pPr>
        <w:pStyle w:val="Listeafsnit"/>
        <w:spacing w:after="160" w:line="259" w:lineRule="auto"/>
        <w:ind w:right="0" w:firstLine="0"/>
        <w:jc w:val="left"/>
        <w:rPr>
          <w:color w:val="auto"/>
          <w:sz w:val="24"/>
          <w:szCs w:val="24"/>
        </w:rPr>
      </w:pPr>
    </w:p>
    <w:p w14:paraId="7F7CACB3" w14:textId="77777777" w:rsidR="0003432B" w:rsidRDefault="0003432B" w:rsidP="0014241B">
      <w:pPr>
        <w:pStyle w:val="Listeafsnit"/>
        <w:spacing w:after="160" w:line="259" w:lineRule="auto"/>
        <w:ind w:right="0" w:firstLine="0"/>
        <w:jc w:val="left"/>
        <w:rPr>
          <w:color w:val="auto"/>
          <w:sz w:val="24"/>
          <w:szCs w:val="24"/>
        </w:rPr>
      </w:pPr>
    </w:p>
    <w:p w14:paraId="577CA47C" w14:textId="77777777" w:rsidR="0003432B" w:rsidRPr="0014241B" w:rsidRDefault="0003432B" w:rsidP="0014241B">
      <w:pPr>
        <w:pStyle w:val="Listeafsnit"/>
        <w:spacing w:after="160" w:line="259" w:lineRule="auto"/>
        <w:ind w:right="0" w:firstLine="0"/>
        <w:jc w:val="left"/>
        <w:rPr>
          <w:color w:val="auto"/>
          <w:sz w:val="24"/>
          <w:szCs w:val="24"/>
        </w:rPr>
      </w:pPr>
    </w:p>
    <w:p w14:paraId="02476E30" w14:textId="5CF86A9A" w:rsidR="0014241B" w:rsidRDefault="0014241B" w:rsidP="0014241B">
      <w:pPr>
        <w:pStyle w:val="Listeafsnit"/>
        <w:numPr>
          <w:ilvl w:val="0"/>
          <w:numId w:val="4"/>
        </w:numPr>
        <w:spacing w:after="160" w:line="259" w:lineRule="auto"/>
        <w:ind w:right="0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hvilken fremføringsmetode er den fortrukne for kabler til beskyttelse mod ydre påvi</w:t>
      </w:r>
      <w:r w:rsidR="00A051A3">
        <w:rPr>
          <w:color w:val="auto"/>
          <w:sz w:val="24"/>
          <w:szCs w:val="24"/>
        </w:rPr>
        <w:t>rkning?</w:t>
      </w:r>
    </w:p>
    <w:sectPr w:rsidR="0014241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D10"/>
    <w:multiLevelType w:val="hybridMultilevel"/>
    <w:tmpl w:val="6D92E23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E763B"/>
    <w:multiLevelType w:val="hybridMultilevel"/>
    <w:tmpl w:val="DC6E1C5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831DA"/>
    <w:multiLevelType w:val="hybridMultilevel"/>
    <w:tmpl w:val="5650BD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34765"/>
    <w:multiLevelType w:val="hybridMultilevel"/>
    <w:tmpl w:val="554CCAB8"/>
    <w:lvl w:ilvl="0" w:tplc="A63612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594488">
    <w:abstractNumId w:val="2"/>
  </w:num>
  <w:num w:numId="2" w16cid:durableId="993752984">
    <w:abstractNumId w:val="0"/>
  </w:num>
  <w:num w:numId="3" w16cid:durableId="1796750536">
    <w:abstractNumId w:val="1"/>
  </w:num>
  <w:num w:numId="4" w16cid:durableId="17792539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9A6"/>
    <w:rsid w:val="0003432B"/>
    <w:rsid w:val="001038E0"/>
    <w:rsid w:val="00123B9E"/>
    <w:rsid w:val="0014241B"/>
    <w:rsid w:val="00223BF3"/>
    <w:rsid w:val="002429A6"/>
    <w:rsid w:val="00266A5F"/>
    <w:rsid w:val="00283121"/>
    <w:rsid w:val="0028324E"/>
    <w:rsid w:val="002E4F57"/>
    <w:rsid w:val="003470B2"/>
    <w:rsid w:val="00407341"/>
    <w:rsid w:val="00482491"/>
    <w:rsid w:val="0049236D"/>
    <w:rsid w:val="004B63CA"/>
    <w:rsid w:val="0055133B"/>
    <w:rsid w:val="005F7CF2"/>
    <w:rsid w:val="006107A5"/>
    <w:rsid w:val="006F0CE2"/>
    <w:rsid w:val="00745E6D"/>
    <w:rsid w:val="00746E90"/>
    <w:rsid w:val="00897EE5"/>
    <w:rsid w:val="008C5DA5"/>
    <w:rsid w:val="009535AB"/>
    <w:rsid w:val="009E6909"/>
    <w:rsid w:val="009F28B9"/>
    <w:rsid w:val="00A051A3"/>
    <w:rsid w:val="00AA422D"/>
    <w:rsid w:val="00B00EF6"/>
    <w:rsid w:val="00B15EC3"/>
    <w:rsid w:val="00B95732"/>
    <w:rsid w:val="00BC3E14"/>
    <w:rsid w:val="00BD31BE"/>
    <w:rsid w:val="00C25749"/>
    <w:rsid w:val="00C27706"/>
    <w:rsid w:val="00CC34C5"/>
    <w:rsid w:val="00E1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2DD53"/>
  <w15:chartTrackingRefBased/>
  <w15:docId w15:val="{1D9E6954-9386-4FB8-A786-E77761905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9A6"/>
    <w:pPr>
      <w:spacing w:after="51" w:line="254" w:lineRule="auto"/>
      <w:ind w:left="10" w:right="2078" w:hanging="10"/>
      <w:jc w:val="both"/>
    </w:pPr>
    <w:rPr>
      <w:rFonts w:ascii="Times New Roman" w:eastAsia="Times New Roman" w:hAnsi="Times New Roman" w:cs="Times New Roman"/>
      <w:color w:val="000000"/>
      <w:sz w:val="28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429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429A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a-DK"/>
    </w:rPr>
  </w:style>
  <w:style w:type="paragraph" w:customStyle="1" w:styleId="paragraph">
    <w:name w:val="paragraph"/>
    <w:basedOn w:val="Normal"/>
    <w:rsid w:val="002429A6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normaltextrun">
    <w:name w:val="normaltextrun"/>
    <w:basedOn w:val="Standardskrifttypeiafsnit"/>
    <w:rsid w:val="002429A6"/>
  </w:style>
  <w:style w:type="character" w:customStyle="1" w:styleId="eop">
    <w:name w:val="eop"/>
    <w:basedOn w:val="Standardskrifttypeiafsnit"/>
    <w:rsid w:val="002429A6"/>
  </w:style>
  <w:style w:type="paragraph" w:styleId="Listeafsnit">
    <w:name w:val="List Paragraph"/>
    <w:basedOn w:val="Normal"/>
    <w:uiPriority w:val="34"/>
    <w:qFormat/>
    <w:rsid w:val="00AA42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sikkerhedsregler.dk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D627B79D8F274EB70A271169420834" ma:contentTypeVersion="11" ma:contentTypeDescription="Opret et nyt dokument." ma:contentTypeScope="" ma:versionID="d6949349fea84bf1ab000f415e235cb3">
  <xsd:schema xmlns:xsd="http://www.w3.org/2001/XMLSchema" xmlns:xs="http://www.w3.org/2001/XMLSchema" xmlns:p="http://schemas.microsoft.com/office/2006/metadata/properties" xmlns:ns3="fe56f7f5-9f09-4e28-89f3-a55b2730cda4" xmlns:ns4="7a748715-5f63-4627-9751-62208a5ebd46" targetNamespace="http://schemas.microsoft.com/office/2006/metadata/properties" ma:root="true" ma:fieldsID="7d22a509ad33e68bf4e5f048e0e4cdf6" ns3:_="" ns4:_="">
    <xsd:import namespace="fe56f7f5-9f09-4e28-89f3-a55b2730cda4"/>
    <xsd:import namespace="7a748715-5f63-4627-9751-62208a5ebd4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6f7f5-9f09-4e28-89f3-a55b2730cd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48715-5f63-4627-9751-62208a5ebd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AFA8D6-964D-410A-9AA0-36259FBC42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A66C9B-C313-4A7F-B98E-4F90074CC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56f7f5-9f09-4e28-89f3-a55b2730cda4"/>
    <ds:schemaRef ds:uri="7a748715-5f63-4627-9751-62208a5ebd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600D06-9D65-4B15-B151-C2132A25C4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Rasmus Olsen</dc:creator>
  <cp:keywords/>
  <dc:description/>
  <cp:lastModifiedBy>Kim Rasmus Olsen</cp:lastModifiedBy>
  <cp:revision>4</cp:revision>
  <dcterms:created xsi:type="dcterms:W3CDTF">2026-04-29T05:30:00Z</dcterms:created>
  <dcterms:modified xsi:type="dcterms:W3CDTF">2026-04-29T05:32:00Z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0x010100DED627B79D8F274EB70A271169420834</vt:lpwstr>
  </property>
</Properties>
</file>