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FC4" w:rsidRPr="00B23930" w:rsidRDefault="00AE7FC4" w:rsidP="00B23930">
      <w:pPr>
        <w:rPr>
          <w:b/>
        </w:rPr>
      </w:pPr>
    </w:p>
    <w:tbl>
      <w:tblPr>
        <w:tblStyle w:val="Tabel-Gitter"/>
        <w:tblW w:w="0" w:type="auto"/>
        <w:tblLook w:val="04A0" w:firstRow="1" w:lastRow="0" w:firstColumn="1" w:lastColumn="0" w:noHBand="0" w:noVBand="1"/>
      </w:tblPr>
      <w:tblGrid>
        <w:gridCol w:w="4814"/>
        <w:gridCol w:w="4814"/>
      </w:tblGrid>
      <w:tr w:rsidR="00CE76AB" w:rsidTr="00AE7FC4">
        <w:tc>
          <w:tcPr>
            <w:tcW w:w="4814" w:type="dxa"/>
          </w:tcPr>
          <w:p w:rsidR="00B23930" w:rsidRPr="00B23930" w:rsidRDefault="00B23930">
            <w:pPr>
              <w:rPr>
                <w:sz w:val="32"/>
                <w:szCs w:val="32"/>
              </w:rPr>
            </w:pPr>
            <w:r>
              <w:rPr>
                <w:sz w:val="32"/>
                <w:szCs w:val="32"/>
              </w:rPr>
              <w:t>INDHOLD</w:t>
            </w:r>
          </w:p>
        </w:tc>
        <w:tc>
          <w:tcPr>
            <w:tcW w:w="4814" w:type="dxa"/>
          </w:tcPr>
          <w:p w:rsidR="00B23930" w:rsidRDefault="00B23930">
            <w:pPr>
              <w:rPr>
                <w:sz w:val="32"/>
                <w:szCs w:val="32"/>
              </w:rPr>
            </w:pPr>
            <w:r>
              <w:rPr>
                <w:sz w:val="32"/>
                <w:szCs w:val="32"/>
              </w:rPr>
              <w:t>BESKRIVELSE</w:t>
            </w:r>
          </w:p>
          <w:p w:rsidR="00B23930" w:rsidRPr="00B23930" w:rsidRDefault="00B23930">
            <w:pPr>
              <w:rPr>
                <w:sz w:val="32"/>
                <w:szCs w:val="32"/>
              </w:rPr>
            </w:pPr>
          </w:p>
        </w:tc>
      </w:tr>
      <w:tr w:rsidR="00CE76AB" w:rsidTr="00AE7FC4">
        <w:tc>
          <w:tcPr>
            <w:tcW w:w="4814" w:type="dxa"/>
          </w:tcPr>
          <w:p w:rsidR="00AE7FC4" w:rsidRPr="00AE7FC4" w:rsidRDefault="00AE7FC4">
            <w:pPr>
              <w:rPr>
                <w:i/>
              </w:rPr>
            </w:pPr>
            <w:r w:rsidRPr="00AE7FC4">
              <w:rPr>
                <w:i/>
                <w:color w:val="FF0000"/>
              </w:rPr>
              <w:t>Brobygning</w:t>
            </w:r>
          </w:p>
        </w:tc>
        <w:tc>
          <w:tcPr>
            <w:tcW w:w="4814" w:type="dxa"/>
          </w:tcPr>
          <w:p w:rsidR="00AE7FC4" w:rsidRDefault="00C860EF">
            <w:r>
              <w:t>Murer</w:t>
            </w:r>
          </w:p>
        </w:tc>
      </w:tr>
      <w:tr w:rsidR="00CE76AB" w:rsidTr="00AE7FC4">
        <w:tc>
          <w:tcPr>
            <w:tcW w:w="4814" w:type="dxa"/>
          </w:tcPr>
          <w:p w:rsidR="00AE7FC4" w:rsidRPr="00AE7FC4" w:rsidRDefault="00AE7FC4">
            <w:pPr>
              <w:rPr>
                <w:i/>
                <w:color w:val="FF0000"/>
              </w:rPr>
            </w:pPr>
            <w:r>
              <w:rPr>
                <w:i/>
                <w:color w:val="FF0000"/>
              </w:rPr>
              <w:t>Klassetrin</w:t>
            </w:r>
          </w:p>
        </w:tc>
        <w:tc>
          <w:tcPr>
            <w:tcW w:w="4814" w:type="dxa"/>
          </w:tcPr>
          <w:p w:rsidR="00AE7FC4" w:rsidRDefault="007F6498">
            <w:r>
              <w:t>7.-10. klassetrin</w:t>
            </w:r>
          </w:p>
        </w:tc>
      </w:tr>
      <w:tr w:rsidR="00CE76AB" w:rsidTr="00AE7FC4">
        <w:tc>
          <w:tcPr>
            <w:tcW w:w="4814" w:type="dxa"/>
          </w:tcPr>
          <w:p w:rsidR="00AE7FC4" w:rsidRPr="00AE7FC4" w:rsidRDefault="00AE7FC4">
            <w:pPr>
              <w:rPr>
                <w:i/>
                <w:color w:val="FF0000"/>
              </w:rPr>
            </w:pPr>
            <w:r>
              <w:rPr>
                <w:i/>
                <w:color w:val="FF0000"/>
              </w:rPr>
              <w:t>Varighed</w:t>
            </w:r>
          </w:p>
        </w:tc>
        <w:tc>
          <w:tcPr>
            <w:tcW w:w="4814" w:type="dxa"/>
          </w:tcPr>
          <w:p w:rsidR="00AE7FC4" w:rsidRDefault="00EE1D18">
            <w:r>
              <w:t>3-</w:t>
            </w:r>
            <w:r w:rsidR="00C860EF">
              <w:t>12</w:t>
            </w:r>
            <w:r w:rsidR="007F6498">
              <w:t xml:space="preserve"> lektioner</w:t>
            </w:r>
          </w:p>
        </w:tc>
      </w:tr>
      <w:tr w:rsidR="00CE76AB" w:rsidTr="00AE7FC4">
        <w:tc>
          <w:tcPr>
            <w:tcW w:w="4814" w:type="dxa"/>
          </w:tcPr>
          <w:p w:rsidR="00AE7FC4" w:rsidRPr="00AE7FC4" w:rsidRDefault="00AE7FC4">
            <w:pPr>
              <w:rPr>
                <w:i/>
                <w:color w:val="FF0000"/>
              </w:rPr>
            </w:pPr>
            <w:r>
              <w:rPr>
                <w:i/>
                <w:color w:val="FF0000"/>
              </w:rPr>
              <w:t>Overskrift</w:t>
            </w:r>
          </w:p>
        </w:tc>
        <w:tc>
          <w:tcPr>
            <w:tcW w:w="4814" w:type="dxa"/>
          </w:tcPr>
          <w:p w:rsidR="00AE7FC4" w:rsidRPr="00EE1D18" w:rsidRDefault="00C860EF">
            <w:pPr>
              <w:rPr>
                <w:sz w:val="24"/>
                <w:szCs w:val="24"/>
              </w:rPr>
            </w:pPr>
            <w:r>
              <w:rPr>
                <w:rFonts w:ascii="Kristen ITC" w:hAnsi="Kristen ITC"/>
                <w:sz w:val="24"/>
                <w:szCs w:val="24"/>
              </w:rPr>
              <w:t>M</w:t>
            </w:r>
            <w:r w:rsidRPr="00C860EF">
              <w:rPr>
                <w:rFonts w:ascii="Kristen ITC" w:hAnsi="Kristen ITC"/>
                <w:sz w:val="24"/>
                <w:szCs w:val="24"/>
              </w:rPr>
              <w:t>osaik</w:t>
            </w:r>
          </w:p>
        </w:tc>
      </w:tr>
      <w:tr w:rsidR="00CE76AB" w:rsidTr="00AE7FC4">
        <w:tc>
          <w:tcPr>
            <w:tcW w:w="4814" w:type="dxa"/>
          </w:tcPr>
          <w:p w:rsidR="00AE7FC4" w:rsidRPr="00AE7FC4" w:rsidRDefault="00AE7FC4">
            <w:pPr>
              <w:rPr>
                <w:i/>
                <w:color w:val="FF0000"/>
              </w:rPr>
            </w:pPr>
            <w:r>
              <w:rPr>
                <w:i/>
                <w:color w:val="FF0000"/>
              </w:rPr>
              <w:t>Målgruppe</w:t>
            </w:r>
          </w:p>
        </w:tc>
        <w:tc>
          <w:tcPr>
            <w:tcW w:w="4814" w:type="dxa"/>
          </w:tcPr>
          <w:p w:rsidR="00AE7FC4" w:rsidRPr="00EE1D18" w:rsidRDefault="007F6498">
            <w:pPr>
              <w:rPr>
                <w:rFonts w:cstheme="minorHAnsi"/>
              </w:rPr>
            </w:pPr>
            <w:r w:rsidRPr="00EE1D18">
              <w:rPr>
                <w:rFonts w:cstheme="minorHAnsi"/>
              </w:rPr>
              <w:t>Elever</w:t>
            </w:r>
            <w:r w:rsidR="00EE1D18" w:rsidRPr="00EE1D18">
              <w:rPr>
                <w:rFonts w:cstheme="minorHAnsi"/>
              </w:rPr>
              <w:t xml:space="preserve">ne lærer </w:t>
            </w:r>
            <w:r w:rsidR="00C860EF" w:rsidRPr="00C860EF">
              <w:rPr>
                <w:rFonts w:cstheme="minorHAnsi"/>
              </w:rPr>
              <w:t>mosaik</w:t>
            </w:r>
            <w:r w:rsidR="00EE1D18" w:rsidRPr="00EE1D18">
              <w:rPr>
                <w:rFonts w:cstheme="minorHAnsi"/>
              </w:rPr>
              <w:t>teknik</w:t>
            </w:r>
          </w:p>
        </w:tc>
      </w:tr>
      <w:tr w:rsidR="00CE76AB" w:rsidTr="00AE7FC4">
        <w:tc>
          <w:tcPr>
            <w:tcW w:w="4814" w:type="dxa"/>
          </w:tcPr>
          <w:p w:rsidR="00AE7FC4" w:rsidRPr="00AE7FC4" w:rsidRDefault="00AE7FC4">
            <w:pPr>
              <w:rPr>
                <w:i/>
                <w:color w:val="FF0000"/>
              </w:rPr>
            </w:pPr>
            <w:r>
              <w:rPr>
                <w:i/>
                <w:color w:val="FF0000"/>
              </w:rPr>
              <w:t>Formål</w:t>
            </w:r>
          </w:p>
        </w:tc>
        <w:tc>
          <w:tcPr>
            <w:tcW w:w="4814" w:type="dxa"/>
          </w:tcPr>
          <w:p w:rsidR="00AE7FC4" w:rsidRDefault="007F6498">
            <w:r>
              <w:t xml:space="preserve">Prøve at bruge </w:t>
            </w:r>
            <w:r w:rsidR="00C860EF">
              <w:t>mosaik</w:t>
            </w:r>
            <w:r>
              <w:t>teknikker</w:t>
            </w:r>
            <w:r w:rsidR="00AE7FC4" w:rsidRPr="00AE7FC4">
              <w:t>, se sammenhængen imellem håndværk og matematik, stifte bekendtskab med faglig kommunikation og arbejdsplanlægning.</w:t>
            </w:r>
          </w:p>
        </w:tc>
      </w:tr>
      <w:tr w:rsidR="00CE76AB" w:rsidTr="00AE7FC4">
        <w:tc>
          <w:tcPr>
            <w:tcW w:w="4814" w:type="dxa"/>
          </w:tcPr>
          <w:p w:rsidR="00AE7FC4" w:rsidRPr="00AE7FC4" w:rsidRDefault="00AE7FC4">
            <w:pPr>
              <w:rPr>
                <w:i/>
                <w:color w:val="FF0000"/>
              </w:rPr>
            </w:pPr>
            <w:r>
              <w:rPr>
                <w:i/>
                <w:color w:val="FF0000"/>
              </w:rPr>
              <w:t>Uddannelser der indgår i opgaven</w:t>
            </w:r>
          </w:p>
        </w:tc>
        <w:tc>
          <w:tcPr>
            <w:tcW w:w="4814" w:type="dxa"/>
          </w:tcPr>
          <w:p w:rsidR="00AE7FC4" w:rsidRDefault="00C860EF">
            <w:r>
              <w:t>Murer</w:t>
            </w:r>
          </w:p>
        </w:tc>
      </w:tr>
      <w:tr w:rsidR="00CE76AB" w:rsidTr="00AE7FC4">
        <w:tc>
          <w:tcPr>
            <w:tcW w:w="4814" w:type="dxa"/>
          </w:tcPr>
          <w:p w:rsidR="00AE7FC4" w:rsidRPr="00AE7FC4" w:rsidRDefault="00AE7FC4">
            <w:pPr>
              <w:rPr>
                <w:i/>
                <w:color w:val="FF0000"/>
              </w:rPr>
            </w:pPr>
            <w:r>
              <w:rPr>
                <w:i/>
                <w:color w:val="FF0000"/>
              </w:rPr>
              <w:t>Folkeskolefag, der indgår i opgaven</w:t>
            </w:r>
          </w:p>
        </w:tc>
        <w:tc>
          <w:tcPr>
            <w:tcW w:w="4814" w:type="dxa"/>
          </w:tcPr>
          <w:p w:rsidR="00AE7FC4" w:rsidRDefault="007F6498" w:rsidP="007F6498">
            <w:r>
              <w:t>Matematik.</w:t>
            </w:r>
          </w:p>
          <w:p w:rsidR="009F2C0B" w:rsidRDefault="00D25FCC" w:rsidP="007F6498">
            <w:r>
              <w:t>Håndværk og design.</w:t>
            </w:r>
          </w:p>
        </w:tc>
      </w:tr>
      <w:tr w:rsidR="00CE76AB" w:rsidRPr="00AE7FC4" w:rsidTr="00AE7FC4">
        <w:tc>
          <w:tcPr>
            <w:tcW w:w="4814" w:type="dxa"/>
          </w:tcPr>
          <w:p w:rsidR="00AE7FC4" w:rsidRPr="00AE7FC4" w:rsidRDefault="00AE7FC4">
            <w:pPr>
              <w:rPr>
                <w:i/>
                <w:color w:val="FF0000"/>
              </w:rPr>
            </w:pPr>
            <w:r>
              <w:rPr>
                <w:i/>
                <w:color w:val="FF0000"/>
              </w:rPr>
              <w:t>Sværhedsgrad</w:t>
            </w:r>
          </w:p>
        </w:tc>
        <w:tc>
          <w:tcPr>
            <w:tcW w:w="4814" w:type="dxa"/>
          </w:tcPr>
          <w:p w:rsidR="00AE7FC4" w:rsidRPr="00AE7FC4" w:rsidRDefault="00A9311F" w:rsidP="00AE7FC4">
            <w:r>
              <w:t>Middel</w:t>
            </w:r>
          </w:p>
        </w:tc>
      </w:tr>
      <w:tr w:rsidR="00CE76AB" w:rsidRPr="00AE7FC4" w:rsidTr="00AE7FC4">
        <w:tc>
          <w:tcPr>
            <w:tcW w:w="4814" w:type="dxa"/>
          </w:tcPr>
          <w:p w:rsidR="00AE7FC4" w:rsidRPr="00AE7FC4" w:rsidRDefault="00AE7FC4">
            <w:pPr>
              <w:rPr>
                <w:i/>
                <w:color w:val="FF0000"/>
              </w:rPr>
            </w:pPr>
            <w:r>
              <w:rPr>
                <w:i/>
                <w:color w:val="FF0000"/>
              </w:rPr>
              <w:t>Arbejdsmetode</w:t>
            </w:r>
          </w:p>
        </w:tc>
        <w:tc>
          <w:tcPr>
            <w:tcW w:w="4814" w:type="dxa"/>
          </w:tcPr>
          <w:p w:rsidR="00AE7FC4" w:rsidRPr="00AE7FC4" w:rsidRDefault="00AE7FC4" w:rsidP="00AE7FC4">
            <w:r>
              <w:t xml:space="preserve">Enkeltvis, gruppearbejde </w:t>
            </w:r>
            <w:r w:rsidR="00A9311F">
              <w:t>(2</w:t>
            </w:r>
            <w:r w:rsidR="00C860EF">
              <w:t>-4</w:t>
            </w:r>
            <w:r w:rsidR="00A9311F">
              <w:t xml:space="preserve"> elever</w:t>
            </w:r>
            <w:r>
              <w:t>)</w:t>
            </w:r>
          </w:p>
        </w:tc>
      </w:tr>
      <w:tr w:rsidR="00CE76AB" w:rsidRPr="00AE7FC4" w:rsidTr="00AE7FC4">
        <w:tc>
          <w:tcPr>
            <w:tcW w:w="4814" w:type="dxa"/>
          </w:tcPr>
          <w:p w:rsidR="00AE7FC4" w:rsidRDefault="00AE7FC4">
            <w:pPr>
              <w:rPr>
                <w:i/>
                <w:color w:val="FF0000"/>
              </w:rPr>
            </w:pPr>
            <w:r>
              <w:rPr>
                <w:i/>
                <w:color w:val="FF0000"/>
              </w:rPr>
              <w:t>Lokalefaciliteter</w:t>
            </w:r>
          </w:p>
        </w:tc>
        <w:tc>
          <w:tcPr>
            <w:tcW w:w="4814" w:type="dxa"/>
          </w:tcPr>
          <w:p w:rsidR="00AE7FC4" w:rsidRDefault="00A9311F" w:rsidP="00AE7FC4">
            <w:r>
              <w:t>værksted eller teorilokale med håndvask og borde/stole til alle elever.</w:t>
            </w:r>
          </w:p>
        </w:tc>
      </w:tr>
      <w:tr w:rsidR="00CE76AB" w:rsidRPr="00AE7FC4" w:rsidTr="00AE7FC4">
        <w:tc>
          <w:tcPr>
            <w:tcW w:w="4814" w:type="dxa"/>
          </w:tcPr>
          <w:p w:rsidR="00AE7FC4" w:rsidRDefault="006B2C5A">
            <w:pPr>
              <w:rPr>
                <w:i/>
                <w:color w:val="FF0000"/>
              </w:rPr>
            </w:pPr>
            <w:r>
              <w:rPr>
                <w:i/>
                <w:color w:val="FF0000"/>
              </w:rPr>
              <w:t>Værktøj og sikkerhedsudstyr (Både det udstyr man behøver og det, der ville være rart at have)</w:t>
            </w:r>
          </w:p>
        </w:tc>
        <w:tc>
          <w:tcPr>
            <w:tcW w:w="4814" w:type="dxa"/>
          </w:tcPr>
          <w:p w:rsidR="00AE7FC4" w:rsidRDefault="00EE1D18" w:rsidP="00AE7FC4">
            <w:r>
              <w:t>Blyant</w:t>
            </w:r>
          </w:p>
          <w:p w:rsidR="00EE1D18" w:rsidRDefault="00EE1D18" w:rsidP="00AE7FC4">
            <w:r>
              <w:t>Viskelæder</w:t>
            </w:r>
          </w:p>
          <w:p w:rsidR="00EE1D18" w:rsidRDefault="00EE1D18" w:rsidP="00AE7FC4">
            <w:r>
              <w:t>Lineal</w:t>
            </w:r>
          </w:p>
          <w:p w:rsidR="00EE1D18" w:rsidRDefault="00EE1D18" w:rsidP="00AE7FC4">
            <w:r>
              <w:t>Pensel</w:t>
            </w:r>
          </w:p>
          <w:p w:rsidR="00EE1D18" w:rsidRDefault="00C860EF" w:rsidP="00EE1D18">
            <w:r>
              <w:t>T</w:t>
            </w:r>
            <w:r w:rsidR="00EE1D18">
              <w:t>ape</w:t>
            </w:r>
          </w:p>
          <w:p w:rsidR="00C860EF" w:rsidRDefault="00C860EF" w:rsidP="00EE1D18">
            <w:r>
              <w:t>Tandspartel</w:t>
            </w:r>
          </w:p>
          <w:p w:rsidR="00C860EF" w:rsidRDefault="00C860EF" w:rsidP="00EE1D18">
            <w:r>
              <w:t>murerske</w:t>
            </w:r>
          </w:p>
        </w:tc>
      </w:tr>
      <w:tr w:rsidR="00CE76AB" w:rsidRPr="006B2C5A" w:rsidTr="00AE7FC4">
        <w:tc>
          <w:tcPr>
            <w:tcW w:w="4814" w:type="dxa"/>
          </w:tcPr>
          <w:p w:rsidR="006B2C5A" w:rsidRDefault="006B2C5A">
            <w:pPr>
              <w:rPr>
                <w:i/>
                <w:color w:val="FF0000"/>
              </w:rPr>
            </w:pPr>
            <w:r>
              <w:rPr>
                <w:i/>
                <w:color w:val="FF0000"/>
              </w:rPr>
              <w:t>Materialer (med alternativer)</w:t>
            </w:r>
          </w:p>
        </w:tc>
        <w:tc>
          <w:tcPr>
            <w:tcW w:w="4814" w:type="dxa"/>
          </w:tcPr>
          <w:p w:rsidR="00C860EF" w:rsidRDefault="00C860EF" w:rsidP="000E53CF">
            <w:r>
              <w:t>Fliselim</w:t>
            </w:r>
          </w:p>
          <w:p w:rsidR="00C860EF" w:rsidRDefault="00C860EF" w:rsidP="000E53CF">
            <w:r>
              <w:t>Fugemasse</w:t>
            </w:r>
          </w:p>
          <w:p w:rsidR="00542BCF" w:rsidRDefault="00C860EF" w:rsidP="000E53CF">
            <w:r>
              <w:t>montagelim</w:t>
            </w:r>
            <w:r w:rsidR="00EE1D18">
              <w:t xml:space="preserve"> </w:t>
            </w:r>
          </w:p>
          <w:p w:rsidR="006424D9" w:rsidRPr="006B2C5A" w:rsidRDefault="006424D9" w:rsidP="000E53CF">
            <w:r>
              <w:t>finerplade</w:t>
            </w:r>
          </w:p>
        </w:tc>
      </w:tr>
      <w:tr w:rsidR="00CE76AB" w:rsidRPr="006B2C5A" w:rsidTr="00AE7FC4">
        <w:tc>
          <w:tcPr>
            <w:tcW w:w="4814" w:type="dxa"/>
          </w:tcPr>
          <w:p w:rsidR="006B2C5A" w:rsidRDefault="006B2C5A">
            <w:pPr>
              <w:rPr>
                <w:i/>
                <w:color w:val="FF0000"/>
              </w:rPr>
            </w:pPr>
            <w:r>
              <w:rPr>
                <w:i/>
                <w:color w:val="FF0000"/>
              </w:rPr>
              <w:t>Brugsvejledning til eleverne – hvordan gør man, gerne med billeder til eleverne</w:t>
            </w:r>
          </w:p>
        </w:tc>
        <w:tc>
          <w:tcPr>
            <w:tcW w:w="4814" w:type="dxa"/>
          </w:tcPr>
          <w:p w:rsidR="00CE76AB" w:rsidRPr="00CE76AB" w:rsidRDefault="00CE76AB" w:rsidP="00CE76AB">
            <w:pPr>
              <w:shd w:val="clear" w:color="auto" w:fill="FFFFFF"/>
              <w:spacing w:before="120" w:after="120"/>
              <w:rPr>
                <w:rFonts w:ascii="Arial" w:eastAsia="Times New Roman" w:hAnsi="Arial" w:cs="Arial"/>
                <w:sz w:val="21"/>
                <w:szCs w:val="21"/>
                <w:lang w:eastAsia="da-DK"/>
              </w:rPr>
            </w:pPr>
            <w:r w:rsidRPr="00CE76AB">
              <w:rPr>
                <w:rFonts w:ascii="Arial" w:eastAsia="Times New Roman" w:hAnsi="Arial" w:cs="Arial"/>
                <w:sz w:val="21"/>
                <w:szCs w:val="21"/>
                <w:lang w:eastAsia="da-DK"/>
              </w:rPr>
              <w:t>En </w:t>
            </w:r>
            <w:r w:rsidRPr="00CE76AB">
              <w:rPr>
                <w:rFonts w:ascii="Arial" w:eastAsia="Times New Roman" w:hAnsi="Arial" w:cs="Arial"/>
                <w:bCs/>
                <w:sz w:val="21"/>
                <w:szCs w:val="21"/>
                <w:lang w:eastAsia="da-DK"/>
              </w:rPr>
              <w:t>mosaik</w:t>
            </w:r>
            <w:r w:rsidRPr="00CE76AB">
              <w:rPr>
                <w:rFonts w:ascii="Arial" w:eastAsia="Times New Roman" w:hAnsi="Arial" w:cs="Arial"/>
                <w:sz w:val="21"/>
                <w:szCs w:val="21"/>
                <w:lang w:eastAsia="da-DK"/>
              </w:rPr>
              <w:t> er en form for udsmykning af små </w:t>
            </w:r>
            <w:hyperlink r:id="rId7" w:tooltip="Flise" w:history="1">
              <w:r w:rsidRPr="00CE76AB">
                <w:rPr>
                  <w:rFonts w:ascii="Arial" w:eastAsia="Times New Roman" w:hAnsi="Arial" w:cs="Arial"/>
                  <w:sz w:val="21"/>
                  <w:szCs w:val="21"/>
                  <w:lang w:eastAsia="da-DK"/>
                </w:rPr>
                <w:t>fliser</w:t>
              </w:r>
            </w:hyperlink>
            <w:r w:rsidRPr="00CE76AB">
              <w:rPr>
                <w:rFonts w:ascii="Arial" w:eastAsia="Times New Roman" w:hAnsi="Arial" w:cs="Arial"/>
                <w:sz w:val="21"/>
                <w:szCs w:val="21"/>
                <w:lang w:eastAsia="da-DK"/>
              </w:rPr>
              <w:t xml:space="preserve">, der sammen danner et billede. Fliserne </w:t>
            </w:r>
            <w:r>
              <w:rPr>
                <w:rFonts w:ascii="Arial" w:eastAsia="Times New Roman" w:hAnsi="Arial" w:cs="Arial"/>
                <w:sz w:val="21"/>
                <w:szCs w:val="21"/>
                <w:lang w:eastAsia="da-DK"/>
              </w:rPr>
              <w:t>kan være</w:t>
            </w:r>
            <w:r w:rsidRPr="00CE76AB">
              <w:rPr>
                <w:rFonts w:ascii="Arial" w:eastAsia="Times New Roman" w:hAnsi="Arial" w:cs="Arial"/>
                <w:sz w:val="21"/>
                <w:szCs w:val="21"/>
                <w:lang w:eastAsia="da-DK"/>
              </w:rPr>
              <w:t> </w:t>
            </w:r>
            <w:hyperlink r:id="rId8" w:tooltip="Kvadrat" w:history="1">
              <w:r w:rsidRPr="00CE76AB">
                <w:rPr>
                  <w:rFonts w:ascii="Arial" w:eastAsia="Times New Roman" w:hAnsi="Arial" w:cs="Arial"/>
                  <w:sz w:val="21"/>
                  <w:szCs w:val="21"/>
                  <w:lang w:eastAsia="da-DK"/>
                </w:rPr>
                <w:t>kvadratiske</w:t>
              </w:r>
            </w:hyperlink>
            <w:r>
              <w:rPr>
                <w:rFonts w:ascii="Arial" w:eastAsia="Times New Roman" w:hAnsi="Arial" w:cs="Arial"/>
                <w:sz w:val="21"/>
                <w:szCs w:val="21"/>
                <w:lang w:eastAsia="da-DK"/>
              </w:rPr>
              <w:t xml:space="preserve"> og i ukurante flisestykker</w:t>
            </w:r>
            <w:r w:rsidRPr="00CE76AB">
              <w:rPr>
                <w:rFonts w:ascii="Arial" w:eastAsia="Times New Roman" w:hAnsi="Arial" w:cs="Arial"/>
                <w:sz w:val="21"/>
                <w:szCs w:val="21"/>
                <w:lang w:eastAsia="da-DK"/>
              </w:rPr>
              <w:t>. Mosaik er kunsten at skabe mønstre og figurer med mosaikstykker, små farvede stykker glas, marmor eller andet. Mosaikker er blandt de ældste intakte udsmykninger.</w:t>
            </w:r>
          </w:p>
          <w:p w:rsidR="00CE76AB" w:rsidRPr="00CE76AB" w:rsidRDefault="00CE76AB" w:rsidP="00CE76AB">
            <w:pPr>
              <w:shd w:val="clear" w:color="auto" w:fill="FFFFFF"/>
              <w:spacing w:before="120" w:after="120"/>
              <w:rPr>
                <w:rFonts w:ascii="Arial" w:eastAsia="Times New Roman" w:hAnsi="Arial" w:cs="Arial"/>
                <w:sz w:val="21"/>
                <w:szCs w:val="21"/>
                <w:lang w:eastAsia="da-DK"/>
              </w:rPr>
            </w:pPr>
            <w:r w:rsidRPr="00CE76AB">
              <w:rPr>
                <w:rFonts w:ascii="Arial" w:eastAsia="Times New Roman" w:hAnsi="Arial" w:cs="Arial"/>
                <w:sz w:val="21"/>
                <w:szCs w:val="21"/>
                <w:lang w:eastAsia="da-DK"/>
              </w:rPr>
              <w:t>En </w:t>
            </w:r>
            <w:r w:rsidRPr="00CE76AB">
              <w:rPr>
                <w:rFonts w:ascii="Arial" w:eastAsia="Times New Roman" w:hAnsi="Arial" w:cs="Arial"/>
                <w:bCs/>
                <w:sz w:val="21"/>
                <w:szCs w:val="21"/>
                <w:lang w:eastAsia="da-DK"/>
              </w:rPr>
              <w:t>glasmosaik</w:t>
            </w:r>
            <w:r w:rsidRPr="00CE76AB">
              <w:rPr>
                <w:rFonts w:ascii="Arial" w:eastAsia="Times New Roman" w:hAnsi="Arial" w:cs="Arial"/>
                <w:sz w:val="21"/>
                <w:szCs w:val="21"/>
                <w:lang w:eastAsia="da-DK"/>
              </w:rPr>
              <w:t> er sammensat af mange forskelligfarvede </w:t>
            </w:r>
            <w:hyperlink r:id="rId9" w:tooltip="Glas" w:history="1">
              <w:r w:rsidRPr="00CE76AB">
                <w:rPr>
                  <w:rFonts w:ascii="Arial" w:eastAsia="Times New Roman" w:hAnsi="Arial" w:cs="Arial"/>
                  <w:sz w:val="21"/>
                  <w:szCs w:val="21"/>
                  <w:lang w:eastAsia="da-DK"/>
                </w:rPr>
                <w:t>glasstykker</w:t>
              </w:r>
            </w:hyperlink>
            <w:r w:rsidRPr="00CE76AB">
              <w:rPr>
                <w:rFonts w:ascii="Arial" w:eastAsia="Times New Roman" w:hAnsi="Arial" w:cs="Arial"/>
                <w:sz w:val="21"/>
                <w:szCs w:val="21"/>
                <w:lang w:eastAsia="da-DK"/>
              </w:rPr>
              <w:t>, som danner et billede. Hvert glasstykke har ofte en form, der passer til motivet.</w:t>
            </w:r>
          </w:p>
          <w:p w:rsidR="006B2C5A" w:rsidRDefault="006B2C5A" w:rsidP="006B2C5A"/>
          <w:p w:rsidR="00CE76AB" w:rsidRPr="00CE76AB" w:rsidRDefault="00CE76AB" w:rsidP="00CE76AB">
            <w:pPr>
              <w:numPr>
                <w:ilvl w:val="0"/>
                <w:numId w:val="2"/>
              </w:numPr>
              <w:shd w:val="clear" w:color="auto" w:fill="FFFFFF"/>
              <w:spacing w:before="100" w:beforeAutospacing="1" w:after="24"/>
              <w:ind w:left="384"/>
              <w:rPr>
                <w:rFonts w:ascii="Arial" w:eastAsia="Times New Roman" w:hAnsi="Arial" w:cs="Arial"/>
                <w:color w:val="202122"/>
                <w:sz w:val="21"/>
                <w:szCs w:val="21"/>
                <w:lang w:eastAsia="da-DK"/>
              </w:rPr>
            </w:pPr>
            <w:r w:rsidRPr="00CE76AB">
              <w:rPr>
                <w:rFonts w:ascii="Arial" w:eastAsia="Times New Roman" w:hAnsi="Arial" w:cs="Arial"/>
                <w:color w:val="202122"/>
                <w:sz w:val="21"/>
                <w:szCs w:val="21"/>
                <w:lang w:eastAsia="da-DK"/>
              </w:rPr>
              <w:t>De forskellige materialer skæres til små mosaikstykker.</w:t>
            </w:r>
          </w:p>
          <w:p w:rsidR="00CE76AB" w:rsidRPr="00CE76AB" w:rsidRDefault="00CE76AB" w:rsidP="00CE76AB">
            <w:pPr>
              <w:numPr>
                <w:ilvl w:val="0"/>
                <w:numId w:val="2"/>
              </w:numPr>
              <w:shd w:val="clear" w:color="auto" w:fill="FFFFFF"/>
              <w:spacing w:before="100" w:beforeAutospacing="1" w:after="24"/>
              <w:ind w:left="384"/>
              <w:rPr>
                <w:rFonts w:ascii="Arial" w:eastAsia="Times New Roman" w:hAnsi="Arial" w:cs="Arial"/>
                <w:color w:val="202122"/>
                <w:sz w:val="21"/>
                <w:szCs w:val="21"/>
                <w:lang w:eastAsia="da-DK"/>
              </w:rPr>
            </w:pPr>
            <w:r w:rsidRPr="00CE76AB">
              <w:rPr>
                <w:rFonts w:ascii="Arial" w:eastAsia="Times New Roman" w:hAnsi="Arial" w:cs="Arial"/>
                <w:color w:val="202122"/>
                <w:sz w:val="21"/>
                <w:szCs w:val="21"/>
                <w:lang w:eastAsia="da-DK"/>
              </w:rPr>
              <w:lastRenderedPageBreak/>
              <w:t xml:space="preserve">Glasemalje </w:t>
            </w:r>
            <w:bookmarkStart w:id="0" w:name="_GoBack"/>
            <w:bookmarkEnd w:id="0"/>
            <w:r w:rsidRPr="00CE76AB">
              <w:rPr>
                <w:rFonts w:ascii="Arial" w:eastAsia="Times New Roman" w:hAnsi="Arial" w:cs="Arial"/>
                <w:color w:val="202122"/>
                <w:sz w:val="21"/>
                <w:szCs w:val="21"/>
                <w:lang w:eastAsia="da-DK"/>
              </w:rPr>
              <w:t xml:space="preserve">og marmor formes med en hammer og et </w:t>
            </w:r>
            <w:proofErr w:type="spellStart"/>
            <w:r w:rsidRPr="00CE76AB">
              <w:rPr>
                <w:rFonts w:ascii="Arial" w:eastAsia="Times New Roman" w:hAnsi="Arial" w:cs="Arial"/>
                <w:color w:val="202122"/>
                <w:sz w:val="21"/>
                <w:szCs w:val="21"/>
                <w:lang w:eastAsia="da-DK"/>
              </w:rPr>
              <w:t>stokjern</w:t>
            </w:r>
            <w:proofErr w:type="spellEnd"/>
            <w:r w:rsidRPr="00CE76AB">
              <w:rPr>
                <w:rFonts w:ascii="Arial" w:eastAsia="Times New Roman" w:hAnsi="Arial" w:cs="Arial"/>
                <w:color w:val="202122"/>
                <w:sz w:val="21"/>
                <w:szCs w:val="21"/>
                <w:lang w:eastAsia="da-DK"/>
              </w:rPr>
              <w:t>, et spidst blad i en træblok.</w:t>
            </w:r>
          </w:p>
          <w:p w:rsidR="00CE76AB" w:rsidRPr="00CE76AB" w:rsidRDefault="00CE76AB" w:rsidP="00CE76AB">
            <w:pPr>
              <w:numPr>
                <w:ilvl w:val="0"/>
                <w:numId w:val="2"/>
              </w:numPr>
              <w:shd w:val="clear" w:color="auto" w:fill="FFFFFF"/>
              <w:spacing w:before="100" w:beforeAutospacing="1" w:after="24"/>
              <w:ind w:left="384"/>
              <w:rPr>
                <w:rFonts w:ascii="Arial" w:eastAsia="Times New Roman" w:hAnsi="Arial" w:cs="Arial"/>
                <w:color w:val="202122"/>
                <w:sz w:val="21"/>
                <w:szCs w:val="21"/>
                <w:lang w:eastAsia="da-DK"/>
              </w:rPr>
            </w:pPr>
            <w:r w:rsidRPr="00CE76AB">
              <w:rPr>
                <w:rFonts w:ascii="Arial" w:eastAsia="Times New Roman" w:hAnsi="Arial" w:cs="Arial"/>
                <w:color w:val="202122"/>
                <w:sz w:val="21"/>
                <w:szCs w:val="21"/>
                <w:lang w:eastAsia="da-DK"/>
              </w:rPr>
              <w:t>Glas formes med en bidetang.</w:t>
            </w:r>
          </w:p>
          <w:p w:rsidR="00CE76AB" w:rsidRPr="00CE76AB" w:rsidRDefault="00CE76AB" w:rsidP="00CE76AB">
            <w:pPr>
              <w:numPr>
                <w:ilvl w:val="1"/>
                <w:numId w:val="2"/>
              </w:numPr>
              <w:shd w:val="clear" w:color="auto" w:fill="FFFFFF"/>
              <w:spacing w:before="100" w:beforeAutospacing="1" w:after="24"/>
              <w:ind w:left="768"/>
              <w:rPr>
                <w:rFonts w:ascii="Arial" w:eastAsia="Times New Roman" w:hAnsi="Arial" w:cs="Arial"/>
                <w:color w:val="202122"/>
                <w:sz w:val="21"/>
                <w:szCs w:val="21"/>
                <w:lang w:eastAsia="da-DK"/>
              </w:rPr>
            </w:pPr>
            <w:r w:rsidRPr="00CE76AB">
              <w:rPr>
                <w:rFonts w:ascii="Arial" w:eastAsia="Times New Roman" w:hAnsi="Arial" w:cs="Arial"/>
                <w:color w:val="202122"/>
                <w:sz w:val="21"/>
                <w:szCs w:val="21"/>
                <w:lang w:eastAsia="da-DK"/>
              </w:rPr>
              <w:t>Ved den direkte metode lægges mosaikstykkerne i en bund af cementbaseret klæbestof.</w:t>
            </w:r>
          </w:p>
          <w:p w:rsidR="00CE76AB" w:rsidRPr="00CE76AB" w:rsidRDefault="00CE76AB" w:rsidP="00CE76AB">
            <w:pPr>
              <w:numPr>
                <w:ilvl w:val="1"/>
                <w:numId w:val="2"/>
              </w:numPr>
              <w:shd w:val="clear" w:color="auto" w:fill="FFFFFF"/>
              <w:spacing w:before="100" w:beforeAutospacing="1" w:after="24"/>
              <w:ind w:left="768"/>
              <w:rPr>
                <w:rFonts w:ascii="Arial" w:eastAsia="Times New Roman" w:hAnsi="Arial" w:cs="Arial"/>
                <w:color w:val="202122"/>
                <w:sz w:val="21"/>
                <w:szCs w:val="21"/>
                <w:lang w:eastAsia="da-DK"/>
              </w:rPr>
            </w:pPr>
            <w:r w:rsidRPr="00CE76AB">
              <w:rPr>
                <w:rFonts w:ascii="Arial" w:eastAsia="Times New Roman" w:hAnsi="Arial" w:cs="Arial"/>
                <w:color w:val="202122"/>
                <w:sz w:val="21"/>
                <w:szCs w:val="21"/>
                <w:lang w:eastAsia="da-DK"/>
              </w:rPr>
              <w:t>Ved den indirekte metode tegnes motivet først spejlvendt på papir eller stof.</w:t>
            </w:r>
          </w:p>
          <w:p w:rsidR="00CE76AB" w:rsidRPr="00CE76AB" w:rsidRDefault="00CE76AB" w:rsidP="00CE76AB">
            <w:pPr>
              <w:numPr>
                <w:ilvl w:val="0"/>
                <w:numId w:val="2"/>
              </w:numPr>
              <w:shd w:val="clear" w:color="auto" w:fill="FFFFFF"/>
              <w:spacing w:before="100" w:beforeAutospacing="1" w:after="24"/>
              <w:ind w:left="384"/>
              <w:rPr>
                <w:rFonts w:ascii="Arial" w:eastAsia="Times New Roman" w:hAnsi="Arial" w:cs="Arial"/>
                <w:color w:val="202122"/>
                <w:sz w:val="21"/>
                <w:szCs w:val="21"/>
                <w:lang w:eastAsia="da-DK"/>
              </w:rPr>
            </w:pPr>
            <w:r w:rsidRPr="00CE76AB">
              <w:rPr>
                <w:rFonts w:ascii="Arial" w:eastAsia="Times New Roman" w:hAnsi="Arial" w:cs="Arial"/>
                <w:color w:val="202122"/>
                <w:sz w:val="21"/>
                <w:szCs w:val="21"/>
                <w:lang w:eastAsia="da-DK"/>
              </w:rPr>
              <w:t>Mosaikstykkerne limes fast på papiret med vandopløselig lim med undersiden op. Så spredes klæbestof ud på den faste overflade med en murske. Til sidst gennemblødes papiret og fjernes, så mosaikken kan ses.</w:t>
            </w:r>
          </w:p>
          <w:p w:rsidR="00CE76AB" w:rsidRPr="00CE76AB" w:rsidRDefault="00CE76AB" w:rsidP="00CE76AB">
            <w:pPr>
              <w:numPr>
                <w:ilvl w:val="0"/>
                <w:numId w:val="2"/>
              </w:numPr>
              <w:shd w:val="clear" w:color="auto" w:fill="FFFFFF"/>
              <w:spacing w:before="100" w:beforeAutospacing="1" w:after="24"/>
              <w:ind w:left="384"/>
              <w:rPr>
                <w:rFonts w:ascii="Arial" w:eastAsia="Times New Roman" w:hAnsi="Arial" w:cs="Arial"/>
                <w:color w:val="202122"/>
                <w:sz w:val="21"/>
                <w:szCs w:val="21"/>
                <w:lang w:eastAsia="da-DK"/>
              </w:rPr>
            </w:pPr>
            <w:r w:rsidRPr="00CE76AB">
              <w:rPr>
                <w:rFonts w:ascii="Arial" w:eastAsia="Times New Roman" w:hAnsi="Arial" w:cs="Arial"/>
                <w:color w:val="202122"/>
                <w:sz w:val="21"/>
                <w:szCs w:val="21"/>
                <w:lang w:eastAsia="da-DK"/>
              </w:rPr>
              <w:t>Revner mellem mosaikken kan udfyldes med fugemasse, som trykkes ind i mellemrummene ved at rulle en gummivalse over.</w:t>
            </w:r>
          </w:p>
          <w:p w:rsidR="00CE76AB" w:rsidRPr="00CE76AB" w:rsidRDefault="00CE76AB" w:rsidP="00CE76AB">
            <w:pPr>
              <w:shd w:val="clear" w:color="auto" w:fill="FFFFFF"/>
              <w:spacing w:before="120" w:after="120"/>
              <w:rPr>
                <w:rFonts w:ascii="Arial" w:eastAsia="Times New Roman" w:hAnsi="Arial" w:cs="Arial"/>
                <w:color w:val="202122"/>
                <w:sz w:val="21"/>
                <w:szCs w:val="21"/>
                <w:lang w:eastAsia="da-DK"/>
              </w:rPr>
            </w:pPr>
            <w:r w:rsidRPr="00CE76AB">
              <w:rPr>
                <w:rFonts w:ascii="Arial" w:eastAsia="Times New Roman" w:hAnsi="Arial" w:cs="Arial"/>
                <w:color w:val="202122"/>
                <w:sz w:val="21"/>
                <w:szCs w:val="21"/>
                <w:lang w:eastAsia="da-DK"/>
              </w:rPr>
              <w:t>Mosaik anvendes til dekoration af vægge, vinduer, gulve og mindre genstande.</w:t>
            </w:r>
          </w:p>
          <w:p w:rsidR="006424D9" w:rsidRDefault="006424D9" w:rsidP="006B2C5A"/>
          <w:p w:rsidR="006424D9" w:rsidRDefault="00CE76AB" w:rsidP="006B2C5A">
            <w:r>
              <w:rPr>
                <w:noProof/>
              </w:rPr>
              <w:drawing>
                <wp:inline distT="0" distB="0" distL="0" distR="0" wp14:anchorId="1756640C" wp14:editId="03D2BFB2">
                  <wp:extent cx="2384615" cy="2103305"/>
                  <wp:effectExtent l="0" t="0" r="0" b="0"/>
                  <wp:docPr id="3" name="Billede 3" descr="https://upload.wikimedia.org/wikipedia/commons/thumb/4/4f/Pompei_BW_2013-05-13_11-33-36.jpg/1024px-Pompei_BW_2013-05-13_11-3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f/Pompei_BW_2013-05-13_11-33-36.jpg/1024px-Pompei_BW_2013-05-13_11-33-3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4623" cy="2112133"/>
                          </a:xfrm>
                          <a:prstGeom prst="rect">
                            <a:avLst/>
                          </a:prstGeom>
                          <a:noFill/>
                          <a:ln>
                            <a:noFill/>
                          </a:ln>
                        </pic:spPr>
                      </pic:pic>
                    </a:graphicData>
                  </a:graphic>
                </wp:inline>
              </w:drawing>
            </w:r>
          </w:p>
          <w:p w:rsidR="00CE76AB" w:rsidRDefault="00CE76AB" w:rsidP="006B2C5A"/>
          <w:p w:rsidR="00CE76AB" w:rsidRDefault="00CE76AB" w:rsidP="006B2C5A">
            <w:r>
              <w:rPr>
                <w:noProof/>
              </w:rPr>
              <w:drawing>
                <wp:inline distT="0" distB="0" distL="0" distR="0">
                  <wp:extent cx="2438400" cy="1828800"/>
                  <wp:effectExtent l="0" t="0" r="0" b="0"/>
                  <wp:docPr id="4" name="Billede 4" descr="https://upload.wikimedia.org/wikipedia/commons/thumb/3/35/51.jpg/1280px-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5/51.jpg/1280px-5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p w:rsidR="00CE76AB" w:rsidRDefault="00CE76AB" w:rsidP="006B2C5A"/>
          <w:p w:rsidR="00CE76AB" w:rsidRPr="006B2C5A" w:rsidRDefault="00CE76AB" w:rsidP="006B2C5A">
            <w:r>
              <w:rPr>
                <w:noProof/>
              </w:rPr>
              <w:lastRenderedPageBreak/>
              <w:drawing>
                <wp:inline distT="0" distB="0" distL="0" distR="0">
                  <wp:extent cx="2291715" cy="1528574"/>
                  <wp:effectExtent l="0" t="0" r="0" b="0"/>
                  <wp:docPr id="5" name="Billede 5" descr="Se kildebille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 kildebillede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47" cy="1537467"/>
                          </a:xfrm>
                          <a:prstGeom prst="rect">
                            <a:avLst/>
                          </a:prstGeom>
                          <a:noFill/>
                          <a:ln>
                            <a:noFill/>
                          </a:ln>
                        </pic:spPr>
                      </pic:pic>
                    </a:graphicData>
                  </a:graphic>
                </wp:inline>
              </w:drawing>
            </w:r>
          </w:p>
        </w:tc>
      </w:tr>
      <w:tr w:rsidR="00CE76AB" w:rsidRPr="006B2C5A" w:rsidTr="00AE7FC4">
        <w:tc>
          <w:tcPr>
            <w:tcW w:w="4814" w:type="dxa"/>
          </w:tcPr>
          <w:p w:rsidR="006B2C5A" w:rsidRPr="006B2C5A" w:rsidRDefault="006B2C5A">
            <w:pPr>
              <w:rPr>
                <w:i/>
                <w:color w:val="FF0000"/>
              </w:rPr>
            </w:pPr>
            <w:r>
              <w:rPr>
                <w:i/>
                <w:color w:val="FF0000"/>
              </w:rPr>
              <w:lastRenderedPageBreak/>
              <w:t>Små tips</w:t>
            </w:r>
          </w:p>
        </w:tc>
        <w:tc>
          <w:tcPr>
            <w:tcW w:w="4814" w:type="dxa"/>
          </w:tcPr>
          <w:p w:rsidR="006B2C5A" w:rsidRDefault="006B2C5A" w:rsidP="006B2C5A"/>
        </w:tc>
      </w:tr>
      <w:tr w:rsidR="00CE76AB" w:rsidRPr="006B2C5A" w:rsidTr="00AE7FC4">
        <w:tc>
          <w:tcPr>
            <w:tcW w:w="4814" w:type="dxa"/>
          </w:tcPr>
          <w:p w:rsidR="006B2C5A" w:rsidRPr="006B2C5A" w:rsidRDefault="006B2C5A">
            <w:pPr>
              <w:rPr>
                <w:i/>
                <w:color w:val="FF0000"/>
              </w:rPr>
            </w:pPr>
            <w:r w:rsidRPr="006B2C5A">
              <w:rPr>
                <w:i/>
                <w:color w:val="FF0000"/>
              </w:rPr>
              <w:t>Hvad gør man hvis det ikke går som man troede</w:t>
            </w:r>
            <w:r>
              <w:rPr>
                <w:i/>
                <w:color w:val="FF0000"/>
              </w:rPr>
              <w:t>?</w:t>
            </w:r>
          </w:p>
        </w:tc>
        <w:tc>
          <w:tcPr>
            <w:tcW w:w="4814" w:type="dxa"/>
          </w:tcPr>
          <w:p w:rsidR="006B3A4F" w:rsidRDefault="006B3A4F" w:rsidP="006B2C5A">
            <w:r>
              <w:t xml:space="preserve">Eleven </w:t>
            </w:r>
            <w:r w:rsidR="00EE1D18">
              <w:t>kan</w:t>
            </w:r>
            <w:r>
              <w:t xml:space="preserve"> lave ”</w:t>
            </w:r>
            <w:proofErr w:type="spellStart"/>
            <w:r>
              <w:t>prøve</w:t>
            </w:r>
            <w:r w:rsidR="00EE1D18">
              <w:t>tegning</w:t>
            </w:r>
            <w:proofErr w:type="spellEnd"/>
            <w:r>
              <w:t xml:space="preserve">” af sin skabelon på </w:t>
            </w:r>
            <w:proofErr w:type="gramStart"/>
            <w:r>
              <w:t>A4 papir</w:t>
            </w:r>
            <w:proofErr w:type="gramEnd"/>
            <w:r>
              <w:t>.</w:t>
            </w:r>
          </w:p>
        </w:tc>
      </w:tr>
      <w:tr w:rsidR="00CE76AB" w:rsidRPr="006B2C5A" w:rsidTr="00AE7FC4">
        <w:tc>
          <w:tcPr>
            <w:tcW w:w="4814" w:type="dxa"/>
          </w:tcPr>
          <w:p w:rsidR="006B2C5A" w:rsidRPr="006B2C5A" w:rsidRDefault="006B2C5A">
            <w:pPr>
              <w:rPr>
                <w:i/>
                <w:color w:val="FF0000"/>
              </w:rPr>
            </w:pPr>
            <w:r>
              <w:rPr>
                <w:i/>
                <w:color w:val="FF0000"/>
              </w:rPr>
              <w:t>Sikkerhed</w:t>
            </w:r>
          </w:p>
        </w:tc>
        <w:tc>
          <w:tcPr>
            <w:tcW w:w="4814" w:type="dxa"/>
          </w:tcPr>
          <w:p w:rsidR="00EE1D18" w:rsidRPr="006B2C5A" w:rsidRDefault="00A74735" w:rsidP="00EE1D18">
            <w:r>
              <w:t xml:space="preserve">Eleven bruger </w:t>
            </w:r>
            <w:r w:rsidR="00C860EF">
              <w:t>fliser</w:t>
            </w:r>
            <w:r>
              <w:t xml:space="preserve"> beregnet til væggen</w:t>
            </w:r>
            <w:r w:rsidR="00C860EF">
              <w:t xml:space="preserve"> og gulv.</w:t>
            </w:r>
          </w:p>
          <w:p w:rsidR="00A74735" w:rsidRPr="006B2C5A" w:rsidRDefault="00A74735" w:rsidP="006B2C5A"/>
        </w:tc>
      </w:tr>
      <w:tr w:rsidR="00CE76AB" w:rsidRPr="006B2C5A" w:rsidTr="00AE7FC4">
        <w:tc>
          <w:tcPr>
            <w:tcW w:w="4814" w:type="dxa"/>
          </w:tcPr>
          <w:p w:rsidR="006B2C5A" w:rsidRPr="006B2C5A" w:rsidRDefault="006B2C5A">
            <w:pPr>
              <w:rPr>
                <w:i/>
                <w:color w:val="FF0000"/>
              </w:rPr>
            </w:pPr>
            <w:r w:rsidRPr="006B2C5A">
              <w:rPr>
                <w:i/>
                <w:color w:val="FF0000"/>
              </w:rPr>
              <w:t>Lærervejledning med råd til undervisningen. Oplægget til eleverne og elevarbejdet med forløbet kan foregå analogt eller digitalt.</w:t>
            </w:r>
          </w:p>
        </w:tc>
        <w:tc>
          <w:tcPr>
            <w:tcW w:w="4814" w:type="dxa"/>
          </w:tcPr>
          <w:p w:rsidR="006B2C5A" w:rsidRPr="006B2C5A" w:rsidRDefault="006B2C5A" w:rsidP="000F40D9">
            <w:r w:rsidRPr="006B2C5A">
              <w:t>Lærervejledning er ikke påkrævet i dette tilfæld</w:t>
            </w:r>
            <w:r w:rsidR="00CA463B">
              <w:t>e hvis det er en erfaren bygningsmaler</w:t>
            </w:r>
            <w:r w:rsidRPr="006B2C5A">
              <w:t xml:space="preserve"> der står for undervisningen. Analogt</w:t>
            </w:r>
            <w:r w:rsidR="00E67B68">
              <w:t xml:space="preserve"> og digitalt</w:t>
            </w:r>
            <w:r w:rsidRPr="006B2C5A">
              <w:t>: Da det er et</w:t>
            </w:r>
            <w:r w:rsidR="00E67B68">
              <w:t xml:space="preserve">. De vedhæftet </w:t>
            </w:r>
            <w:proofErr w:type="gramStart"/>
            <w:r w:rsidR="00E67B68">
              <w:t>film klip</w:t>
            </w:r>
            <w:proofErr w:type="gramEnd"/>
            <w:r w:rsidR="00E67B68">
              <w:t xml:space="preserve"> kan se på projektor, computer eller tlf.</w:t>
            </w:r>
            <w:r w:rsidR="000F40D9">
              <w:t xml:space="preserve"> </w:t>
            </w:r>
          </w:p>
        </w:tc>
      </w:tr>
      <w:tr w:rsidR="00CE76AB" w:rsidRPr="006B2C5A" w:rsidTr="00AE7FC4">
        <w:tc>
          <w:tcPr>
            <w:tcW w:w="4814" w:type="dxa"/>
          </w:tcPr>
          <w:p w:rsidR="00B23930" w:rsidRDefault="00B23930">
            <w:pPr>
              <w:rPr>
                <w:i/>
                <w:color w:val="FF0000"/>
              </w:rPr>
            </w:pPr>
            <w:r>
              <w:rPr>
                <w:i/>
                <w:color w:val="FF0000"/>
              </w:rPr>
              <w:t>Affaldssortering</w:t>
            </w:r>
          </w:p>
        </w:tc>
        <w:tc>
          <w:tcPr>
            <w:tcW w:w="4814" w:type="dxa"/>
          </w:tcPr>
          <w:p w:rsidR="00B23930" w:rsidRDefault="00184D2C" w:rsidP="00184D2C">
            <w:r>
              <w:t>Affaldet samles i småt brændbart, med mindre andet er påkrævet.</w:t>
            </w:r>
          </w:p>
          <w:p w:rsidR="00184D2C" w:rsidRDefault="00184D2C" w:rsidP="00184D2C">
            <w:r>
              <w:t>-og skolen har en anden affaldshåndtering.</w:t>
            </w:r>
          </w:p>
        </w:tc>
      </w:tr>
      <w:tr w:rsidR="00CE76AB" w:rsidRPr="006B2C5A" w:rsidTr="00AE7FC4">
        <w:tc>
          <w:tcPr>
            <w:tcW w:w="4814" w:type="dxa"/>
          </w:tcPr>
          <w:p w:rsidR="006B2C5A" w:rsidRPr="00B23930" w:rsidRDefault="00B23930">
            <w:pPr>
              <w:rPr>
                <w:i/>
                <w:color w:val="FF0000"/>
              </w:rPr>
            </w:pPr>
            <w:r>
              <w:rPr>
                <w:i/>
                <w:color w:val="FF0000"/>
              </w:rPr>
              <w:t>Evaluering af forløbet</w:t>
            </w:r>
          </w:p>
        </w:tc>
        <w:tc>
          <w:tcPr>
            <w:tcW w:w="4814" w:type="dxa"/>
          </w:tcPr>
          <w:p w:rsidR="006B2C5A" w:rsidRPr="006B2C5A" w:rsidRDefault="006B2C5A" w:rsidP="006B2C5A"/>
        </w:tc>
      </w:tr>
    </w:tbl>
    <w:p w:rsidR="00F616EA" w:rsidRDefault="007B0B7E"/>
    <w:sectPr w:rsidR="00F616EA">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B7E" w:rsidRDefault="007B0B7E" w:rsidP="00B23930">
      <w:pPr>
        <w:spacing w:after="0" w:line="240" w:lineRule="auto"/>
      </w:pPr>
      <w:r>
        <w:separator/>
      </w:r>
    </w:p>
  </w:endnote>
  <w:endnote w:type="continuationSeparator" w:id="0">
    <w:p w:rsidR="007B0B7E" w:rsidRDefault="007B0B7E"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930" w:rsidRDefault="00B23930">
    <w:pPr>
      <w:pStyle w:val="Sidefod"/>
    </w:pPr>
    <w:r w:rsidRPr="00B23930">
      <w:rPr>
        <w:noProof/>
        <w:lang w:eastAsia="da-DK"/>
      </w:rPr>
      <w:drawing>
        <wp:inline distT="0" distB="0" distL="0" distR="0">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B7E" w:rsidRDefault="007B0B7E" w:rsidP="00B23930">
      <w:pPr>
        <w:spacing w:after="0" w:line="240" w:lineRule="auto"/>
      </w:pPr>
      <w:r>
        <w:separator/>
      </w:r>
    </w:p>
  </w:footnote>
  <w:footnote w:type="continuationSeparator" w:id="0">
    <w:p w:rsidR="007B0B7E" w:rsidRDefault="007B0B7E"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abstractNum w:abstractNumId="1" w15:restartNumberingAfterBreak="0">
    <w:nsid w:val="7C517AF1"/>
    <w:multiLevelType w:val="multilevel"/>
    <w:tmpl w:val="6786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700ED"/>
    <w:rsid w:val="000E53CF"/>
    <w:rsid w:val="000F40D9"/>
    <w:rsid w:val="000F5323"/>
    <w:rsid w:val="000F6957"/>
    <w:rsid w:val="000F7FD8"/>
    <w:rsid w:val="00163A71"/>
    <w:rsid w:val="00184D2C"/>
    <w:rsid w:val="00223170"/>
    <w:rsid w:val="00287DA0"/>
    <w:rsid w:val="003D35E6"/>
    <w:rsid w:val="00520C72"/>
    <w:rsid w:val="00542BCF"/>
    <w:rsid w:val="005D6D84"/>
    <w:rsid w:val="005E2FC9"/>
    <w:rsid w:val="00624096"/>
    <w:rsid w:val="006424D9"/>
    <w:rsid w:val="006B2C5A"/>
    <w:rsid w:val="006B3A4F"/>
    <w:rsid w:val="006D75BF"/>
    <w:rsid w:val="00787324"/>
    <w:rsid w:val="007B0B7E"/>
    <w:rsid w:val="007B66F4"/>
    <w:rsid w:val="007F6498"/>
    <w:rsid w:val="008B3470"/>
    <w:rsid w:val="008D3816"/>
    <w:rsid w:val="0091335D"/>
    <w:rsid w:val="009308ED"/>
    <w:rsid w:val="009605C2"/>
    <w:rsid w:val="00994B8B"/>
    <w:rsid w:val="009F2C0B"/>
    <w:rsid w:val="00A33773"/>
    <w:rsid w:val="00A579C6"/>
    <w:rsid w:val="00A74735"/>
    <w:rsid w:val="00A81FDB"/>
    <w:rsid w:val="00A844C9"/>
    <w:rsid w:val="00A9311F"/>
    <w:rsid w:val="00AC5B90"/>
    <w:rsid w:val="00AE7FC4"/>
    <w:rsid w:val="00B07ED7"/>
    <w:rsid w:val="00B23930"/>
    <w:rsid w:val="00B8613C"/>
    <w:rsid w:val="00BC075F"/>
    <w:rsid w:val="00C860EF"/>
    <w:rsid w:val="00CA463B"/>
    <w:rsid w:val="00CB1F77"/>
    <w:rsid w:val="00CD3DC6"/>
    <w:rsid w:val="00CE76AB"/>
    <w:rsid w:val="00D25FCC"/>
    <w:rsid w:val="00D74789"/>
    <w:rsid w:val="00D820F3"/>
    <w:rsid w:val="00DB31D8"/>
    <w:rsid w:val="00E67B68"/>
    <w:rsid w:val="00E83E38"/>
    <w:rsid w:val="00E9240A"/>
    <w:rsid w:val="00EE1D18"/>
    <w:rsid w:val="00EE42C0"/>
    <w:rsid w:val="00F2578B"/>
    <w:rsid w:val="00F617A6"/>
    <w:rsid w:val="00F80C75"/>
    <w:rsid w:val="00FA0F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6DC8"/>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paragraph" w:styleId="NormalWeb">
    <w:name w:val="Normal (Web)"/>
    <w:basedOn w:val="Normal"/>
    <w:uiPriority w:val="99"/>
    <w:semiHidden/>
    <w:unhideWhenUsed/>
    <w:rsid w:val="00EE1D1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2164">
      <w:bodyDiv w:val="1"/>
      <w:marLeft w:val="0"/>
      <w:marRight w:val="0"/>
      <w:marTop w:val="0"/>
      <w:marBottom w:val="0"/>
      <w:divBdr>
        <w:top w:val="none" w:sz="0" w:space="0" w:color="auto"/>
        <w:left w:val="none" w:sz="0" w:space="0" w:color="auto"/>
        <w:bottom w:val="none" w:sz="0" w:space="0" w:color="auto"/>
        <w:right w:val="none" w:sz="0" w:space="0" w:color="auto"/>
      </w:divBdr>
    </w:div>
    <w:div w:id="179733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wikipedia.org/wiki/Kvadr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wikipedia.org/wiki/Flise"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da.wikipedia.org/wiki/Gla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415</Words>
  <Characters>2538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Martin Nielsen</cp:lastModifiedBy>
  <cp:revision>6</cp:revision>
  <cp:lastPrinted>2019-06-06T10:48:00Z</cp:lastPrinted>
  <dcterms:created xsi:type="dcterms:W3CDTF">2021-03-16T05:48:00Z</dcterms:created>
  <dcterms:modified xsi:type="dcterms:W3CDTF">2021-03-16T07:23:00Z</dcterms:modified>
</cp:coreProperties>
</file>