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E7FC4" w:rsidRPr="00B23930" w:rsidRDefault="00AE7FC4" w:rsidP="00B23930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0"/>
        <w:gridCol w:w="4818"/>
      </w:tblGrid>
      <w:tr w:rsidR="00A64AC2" w14:paraId="55DA41EE" w14:textId="77777777" w:rsidTr="3F9CC7B8">
        <w:tc>
          <w:tcPr>
            <w:tcW w:w="4814" w:type="dxa"/>
          </w:tcPr>
          <w:p w14:paraId="0BE16597" w14:textId="77777777"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4814" w:type="dxa"/>
          </w:tcPr>
          <w:p w14:paraId="353D634C" w14:textId="77777777"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14:paraId="0A37501D" w14:textId="77777777"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A64AC2" w14:paraId="539FFDCB" w14:textId="77777777" w:rsidTr="3F9CC7B8">
        <w:tc>
          <w:tcPr>
            <w:tcW w:w="4814" w:type="dxa"/>
          </w:tcPr>
          <w:p w14:paraId="5C65A937" w14:textId="77777777"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4814" w:type="dxa"/>
          </w:tcPr>
          <w:p w14:paraId="2EFD6FCC" w14:textId="77777777" w:rsidR="00AE7FC4" w:rsidRDefault="000172E2">
            <w:r>
              <w:t>Håndværk og design</w:t>
            </w:r>
          </w:p>
        </w:tc>
      </w:tr>
      <w:tr w:rsidR="00A64AC2" w14:paraId="5D7709C0" w14:textId="77777777" w:rsidTr="3F9CC7B8">
        <w:tc>
          <w:tcPr>
            <w:tcW w:w="4814" w:type="dxa"/>
          </w:tcPr>
          <w:p w14:paraId="197016F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4814" w:type="dxa"/>
          </w:tcPr>
          <w:p w14:paraId="5DAB6C7B" w14:textId="0E23098E" w:rsidR="00AE7FC4" w:rsidRDefault="3F9CC7B8">
            <w:r>
              <w:t>10. Klasse</w:t>
            </w:r>
          </w:p>
        </w:tc>
      </w:tr>
      <w:tr w:rsidR="00A64AC2" w14:paraId="481588F3" w14:textId="77777777" w:rsidTr="3F9CC7B8">
        <w:tc>
          <w:tcPr>
            <w:tcW w:w="4814" w:type="dxa"/>
          </w:tcPr>
          <w:p w14:paraId="7594D2CC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4814" w:type="dxa"/>
          </w:tcPr>
          <w:p w14:paraId="02EB378F" w14:textId="3ED49C86" w:rsidR="00AE7FC4" w:rsidRDefault="3F9CC7B8">
            <w:r>
              <w:t>20 timer</w:t>
            </w:r>
          </w:p>
        </w:tc>
      </w:tr>
      <w:tr w:rsidR="00A64AC2" w14:paraId="62C3025E" w14:textId="77777777" w:rsidTr="3F9CC7B8">
        <w:tc>
          <w:tcPr>
            <w:tcW w:w="4814" w:type="dxa"/>
          </w:tcPr>
          <w:p w14:paraId="4E0890DD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4814" w:type="dxa"/>
          </w:tcPr>
          <w:p w14:paraId="552F6D2C" w14:textId="77777777" w:rsidR="000172E2" w:rsidRDefault="00E62BE7">
            <w:r>
              <w:t>Bænkesæt af rør og træ</w:t>
            </w:r>
          </w:p>
        </w:tc>
      </w:tr>
      <w:tr w:rsidR="00A64AC2" w14:paraId="39674670" w14:textId="77777777" w:rsidTr="3F9CC7B8">
        <w:tc>
          <w:tcPr>
            <w:tcW w:w="4814" w:type="dxa"/>
          </w:tcPr>
          <w:p w14:paraId="2E272CE5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4814" w:type="dxa"/>
          </w:tcPr>
          <w:p w14:paraId="38984F30" w14:textId="77777777" w:rsidR="00AE7FC4" w:rsidRDefault="000172E2">
            <w:r>
              <w:t>Elever der har valgt faget håndværk og design</w:t>
            </w:r>
            <w:r w:rsidR="0095347F">
              <w:t>.</w:t>
            </w:r>
          </w:p>
        </w:tc>
      </w:tr>
      <w:tr w:rsidR="00A64AC2" w14:paraId="15D726F7" w14:textId="77777777" w:rsidTr="3F9CC7B8">
        <w:tc>
          <w:tcPr>
            <w:tcW w:w="4814" w:type="dxa"/>
          </w:tcPr>
          <w:p w14:paraId="6B46960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4814" w:type="dxa"/>
          </w:tcPr>
          <w:p w14:paraId="079CBA14" w14:textId="77777777" w:rsidR="00AE7FC4" w:rsidRDefault="00653537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Prøve at bruge værktøj, se sammenhængen imellem håndværk og matematik, stifte bekendtskab med faglig kommunikation og arbejdsplanlægning</w:t>
            </w:r>
            <w:r w:rsidR="00940B4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A64AC2" w14:paraId="3E36E84C" w14:textId="77777777" w:rsidTr="3F9CC7B8">
        <w:tc>
          <w:tcPr>
            <w:tcW w:w="4814" w:type="dxa"/>
          </w:tcPr>
          <w:p w14:paraId="534F7CF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4814" w:type="dxa"/>
          </w:tcPr>
          <w:p w14:paraId="4A0BA2AB" w14:textId="77777777" w:rsidR="00CA486C" w:rsidRDefault="00E62BE7">
            <w:r>
              <w:t>Tømrer og vvs</w:t>
            </w:r>
          </w:p>
        </w:tc>
      </w:tr>
      <w:tr w:rsidR="00A64AC2" w14:paraId="290C725E" w14:textId="77777777" w:rsidTr="3F9CC7B8">
        <w:tc>
          <w:tcPr>
            <w:tcW w:w="4814" w:type="dxa"/>
          </w:tcPr>
          <w:p w14:paraId="20B05D59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4814" w:type="dxa"/>
          </w:tcPr>
          <w:p w14:paraId="7344A726" w14:textId="77777777" w:rsidR="00CA486C" w:rsidRDefault="00F73904" w:rsidP="007F6498">
            <w:r>
              <w:t>Matematik</w:t>
            </w:r>
          </w:p>
          <w:p w14:paraId="2CF39F41" w14:textId="77777777" w:rsidR="00F73904" w:rsidRDefault="00F73904" w:rsidP="007F6498">
            <w:r>
              <w:t>Håndværk og design</w:t>
            </w:r>
          </w:p>
          <w:p w14:paraId="68C877F9" w14:textId="77777777" w:rsidR="00F73904" w:rsidRDefault="00F73904" w:rsidP="007F6498">
            <w:r>
              <w:t xml:space="preserve">Linjefag </w:t>
            </w:r>
          </w:p>
        </w:tc>
      </w:tr>
      <w:tr w:rsidR="00A64AC2" w:rsidRPr="00AE7FC4" w14:paraId="0C59F827" w14:textId="77777777" w:rsidTr="3F9CC7B8">
        <w:tc>
          <w:tcPr>
            <w:tcW w:w="4814" w:type="dxa"/>
          </w:tcPr>
          <w:p w14:paraId="1B03B10B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4814" w:type="dxa"/>
          </w:tcPr>
          <w:p w14:paraId="6A05A809" w14:textId="4720C044" w:rsidR="00AE7FC4" w:rsidRPr="00AE7FC4" w:rsidRDefault="3F9CC7B8" w:rsidP="00AE7FC4">
            <w:r>
              <w:t>Svær</w:t>
            </w:r>
          </w:p>
        </w:tc>
      </w:tr>
      <w:tr w:rsidR="00A64AC2" w:rsidRPr="00AE7FC4" w14:paraId="53F2F4F7" w14:textId="77777777" w:rsidTr="3F9CC7B8">
        <w:tc>
          <w:tcPr>
            <w:tcW w:w="4814" w:type="dxa"/>
          </w:tcPr>
          <w:p w14:paraId="10CAB2A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4814" w:type="dxa"/>
          </w:tcPr>
          <w:p w14:paraId="1A6EA2D3" w14:textId="77777777" w:rsidR="00AE7FC4" w:rsidRPr="00AE7FC4" w:rsidRDefault="00F73904" w:rsidP="00AE7FC4">
            <w:r>
              <w:t xml:space="preserve">Enkeltvis </w:t>
            </w:r>
          </w:p>
        </w:tc>
      </w:tr>
      <w:tr w:rsidR="00A64AC2" w:rsidRPr="00AE7FC4" w14:paraId="7CFEDCF8" w14:textId="77777777" w:rsidTr="3F9CC7B8">
        <w:tc>
          <w:tcPr>
            <w:tcW w:w="4814" w:type="dxa"/>
          </w:tcPr>
          <w:p w14:paraId="0410E3F9" w14:textId="77777777"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4814" w:type="dxa"/>
          </w:tcPr>
          <w:p w14:paraId="1D56BEA3" w14:textId="77777777" w:rsidR="00AE7FC4" w:rsidRDefault="00E62BE7" w:rsidP="00AE7FC4">
            <w:r>
              <w:t>Værksted med det nødvendige værktøj og sikkerhed</w:t>
            </w:r>
            <w:r w:rsidR="0095347F">
              <w:t>.</w:t>
            </w:r>
            <w:r>
              <w:t xml:space="preserve"> </w:t>
            </w:r>
          </w:p>
        </w:tc>
      </w:tr>
      <w:tr w:rsidR="00A64AC2" w:rsidRPr="00AE7FC4" w14:paraId="69146F55" w14:textId="77777777" w:rsidTr="3F9CC7B8">
        <w:tc>
          <w:tcPr>
            <w:tcW w:w="4814" w:type="dxa"/>
          </w:tcPr>
          <w:p w14:paraId="7CCDCDFE" w14:textId="77777777"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4814" w:type="dxa"/>
          </w:tcPr>
          <w:p w14:paraId="70816482" w14:textId="77777777" w:rsidR="00F73904" w:rsidRDefault="00DB5EA8" w:rsidP="007A1BD3">
            <w:r>
              <w:t>Sav</w:t>
            </w:r>
          </w:p>
          <w:p w14:paraId="32FEEB7E" w14:textId="77777777" w:rsidR="00DB5EA8" w:rsidRDefault="00DB5EA8" w:rsidP="007A1BD3">
            <w:r>
              <w:t>Træ lim</w:t>
            </w:r>
          </w:p>
          <w:p w14:paraId="6DFBFE09" w14:textId="77777777" w:rsidR="00DB5EA8" w:rsidRDefault="00DB5EA8" w:rsidP="007A1BD3">
            <w:r>
              <w:t>Skruemaskine</w:t>
            </w:r>
          </w:p>
          <w:p w14:paraId="4D25FDAA" w14:textId="77777777" w:rsidR="00DB5EA8" w:rsidRDefault="00DB5EA8" w:rsidP="007A1BD3">
            <w:r>
              <w:t xml:space="preserve">Bits </w:t>
            </w:r>
          </w:p>
          <w:p w14:paraId="5B05DCC5" w14:textId="77777777" w:rsidR="00A56B04" w:rsidRDefault="00A56B04" w:rsidP="007A1BD3">
            <w:r>
              <w:t xml:space="preserve">Skruetvinger </w:t>
            </w:r>
          </w:p>
          <w:p w14:paraId="1B7520EC" w14:textId="77777777" w:rsidR="00DB5EA8" w:rsidRDefault="00DB5EA8" w:rsidP="007A1BD3">
            <w:r>
              <w:t>Personlig sikkerhed:</w:t>
            </w:r>
          </w:p>
          <w:p w14:paraId="172F9C75" w14:textId="77777777" w:rsidR="00DB5EA8" w:rsidRDefault="00DB5EA8" w:rsidP="007A1BD3">
            <w:r>
              <w:t>Høreværn</w:t>
            </w:r>
          </w:p>
          <w:p w14:paraId="0352F6E0" w14:textId="77777777" w:rsidR="00DB5EA8" w:rsidRDefault="00DB5EA8" w:rsidP="007A1BD3">
            <w:r>
              <w:t>Sikkerhedssko</w:t>
            </w:r>
          </w:p>
          <w:p w14:paraId="1F81F558" w14:textId="77777777" w:rsidR="00DB5EA8" w:rsidRDefault="00DB5EA8" w:rsidP="007A1BD3">
            <w:r>
              <w:t xml:space="preserve">Sikkerhedsbriller </w:t>
            </w:r>
          </w:p>
        </w:tc>
      </w:tr>
      <w:tr w:rsidR="00A64AC2" w:rsidRPr="005D6151" w14:paraId="5EA52923" w14:textId="77777777" w:rsidTr="3F9CC7B8">
        <w:tc>
          <w:tcPr>
            <w:tcW w:w="4814" w:type="dxa"/>
          </w:tcPr>
          <w:p w14:paraId="28B4CDA9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4814" w:type="dxa"/>
          </w:tcPr>
          <w:p w14:paraId="07F6BA57" w14:textId="77777777" w:rsidR="00962651" w:rsidRDefault="0007364C" w:rsidP="00A049B5">
            <w:r>
              <w:t xml:space="preserve">4 x </w:t>
            </w:r>
            <w:r w:rsidR="00DB5EA8">
              <w:t>T</w:t>
            </w:r>
            <w:r>
              <w:t>ee rør ½”</w:t>
            </w:r>
          </w:p>
          <w:p w14:paraId="0011B65F" w14:textId="77777777" w:rsidR="00DB5EA8" w:rsidRDefault="00DB5EA8" w:rsidP="00A049B5">
            <w:r>
              <w:t>8 x Nippelrør ½” 500 mm</w:t>
            </w:r>
          </w:p>
          <w:p w14:paraId="0909021B" w14:textId="77777777" w:rsidR="00DB5EA8" w:rsidRDefault="00DB5EA8" w:rsidP="00A049B5">
            <w:r>
              <w:t>2 x Nippelrør ½” 50 mm</w:t>
            </w:r>
          </w:p>
          <w:p w14:paraId="0180FEDB" w14:textId="77777777" w:rsidR="00DB5EA8" w:rsidRDefault="00DB5EA8" w:rsidP="00A049B5">
            <w:r>
              <w:t>2 x Nippelrør ½” 80 mm</w:t>
            </w:r>
          </w:p>
          <w:p w14:paraId="26F39F6C" w14:textId="77777777" w:rsidR="00DB5EA8" w:rsidRDefault="00DB5EA8" w:rsidP="00A049B5">
            <w:r>
              <w:t>2 x Vinkel med M ½”</w:t>
            </w:r>
          </w:p>
          <w:p w14:paraId="5639F182" w14:textId="77777777" w:rsidR="00DB5EA8" w:rsidRDefault="00DB5EA8" w:rsidP="00A049B5">
            <w:r>
              <w:t>4 x Flange ½” med skruehuller</w:t>
            </w:r>
          </w:p>
          <w:p w14:paraId="1A90F6CC" w14:textId="77777777" w:rsidR="00DB5EA8" w:rsidRDefault="00DB5EA8" w:rsidP="00A049B5">
            <w:r>
              <w:t>4 x Formmuffe ¾ - ½”</w:t>
            </w:r>
          </w:p>
          <w:p w14:paraId="794060E3" w14:textId="77777777" w:rsidR="00DB5EA8" w:rsidRDefault="00DB5EA8" w:rsidP="00A049B5">
            <w:r>
              <w:t>1 x Kryds 4 x muffe ½”</w:t>
            </w:r>
          </w:p>
          <w:p w14:paraId="5A39BBE3" w14:textId="77777777" w:rsidR="00DB5EA8" w:rsidRDefault="00DB5EA8" w:rsidP="00A049B5"/>
          <w:p w14:paraId="434FBDA2" w14:textId="77777777" w:rsidR="00DB5EA8" w:rsidRDefault="00DB5EA8" w:rsidP="00A049B5">
            <w:r>
              <w:t>Forskallingstræ</w:t>
            </w:r>
            <w:r w:rsidR="00273AF5">
              <w:t xml:space="preserve">: 3000 x 100 x 19 mm – 2 bræt </w:t>
            </w:r>
          </w:p>
          <w:p w14:paraId="34BB42EA" w14:textId="77777777" w:rsidR="00DB5EA8" w:rsidRDefault="00DB5EA8" w:rsidP="00A049B5">
            <w:r>
              <w:t>Sæder: 30 cm i diameter</w:t>
            </w:r>
          </w:p>
          <w:p w14:paraId="6E9ED2DD" w14:textId="77777777" w:rsidR="00DB5EA8" w:rsidRPr="005D6151" w:rsidRDefault="00DB5EA8" w:rsidP="00A049B5">
            <w:r>
              <w:t xml:space="preserve">Bordplade: 60 cm i diameter </w:t>
            </w:r>
          </w:p>
        </w:tc>
      </w:tr>
      <w:tr w:rsidR="00A64AC2" w:rsidRPr="006B2C5A" w14:paraId="4A9FD1DB" w14:textId="77777777" w:rsidTr="3F9CC7B8">
        <w:tc>
          <w:tcPr>
            <w:tcW w:w="4814" w:type="dxa"/>
          </w:tcPr>
          <w:p w14:paraId="503DEF72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Brugsvejledning til eleverne – hvordan gør man, gerne med billeder til eleverne</w:t>
            </w:r>
          </w:p>
        </w:tc>
        <w:tc>
          <w:tcPr>
            <w:tcW w:w="4814" w:type="dxa"/>
          </w:tcPr>
          <w:p w14:paraId="7F4D0394" w14:textId="77777777" w:rsidR="00DB5EA8" w:rsidRDefault="00DB5EA8" w:rsidP="00ED6327">
            <w:r w:rsidRPr="00E62BE7">
              <w:rPr>
                <w:b/>
              </w:rPr>
              <w:t>1:</w:t>
            </w:r>
            <w:r>
              <w:t xml:space="preserve"> For at få den rigtige størrelse på bordpladen, skal 6 forskallingsbrædder limes og skæres ud så den har målene 60x60 cm. Det samme med sæderne her skal målene bare være 30x30 cm.</w:t>
            </w:r>
          </w:p>
          <w:p w14:paraId="7EC34744" w14:textId="77777777" w:rsidR="00AA1580" w:rsidRDefault="00DB5EA8" w:rsidP="00ED6327">
            <w:r w:rsidRPr="00E62BE7">
              <w:rPr>
                <w:b/>
              </w:rPr>
              <w:t>2:</w:t>
            </w:r>
            <w:r>
              <w:t xml:space="preserve"> Når limen er tør </w:t>
            </w:r>
            <w:r w:rsidR="00AA1580">
              <w:t>skæres pladerne runde.</w:t>
            </w:r>
          </w:p>
          <w:p w14:paraId="3B8678CA" w14:textId="77777777" w:rsidR="00962651" w:rsidRDefault="00AA1580" w:rsidP="00ED6327">
            <w:r w:rsidRPr="00E62BE7">
              <w:rPr>
                <w:b/>
              </w:rPr>
              <w:lastRenderedPageBreak/>
              <w:t>3:</w:t>
            </w:r>
            <w:r>
              <w:t xml:space="preserve"> Nu skal rørene samles. Start med at skrue de 4 formmuffer på 4 af de 50 cm lange rør.</w:t>
            </w:r>
          </w:p>
          <w:p w14:paraId="15EDD7DA" w14:textId="77777777" w:rsidR="00AA1580" w:rsidRDefault="00AA1580" w:rsidP="00ED6327">
            <w:r w:rsidRPr="00E62BE7">
              <w:rPr>
                <w:b/>
              </w:rPr>
              <w:t>4:</w:t>
            </w:r>
            <w:r>
              <w:t xml:space="preserve"> På to af de rør der lige er samlet, skrues 1 tee rør på hver. Tee-røret skal side så det er muligt at skrue et rør ovenpå og et på siden.</w:t>
            </w:r>
          </w:p>
          <w:p w14:paraId="41C8F396" w14:textId="77777777" w:rsidR="00AA1580" w:rsidRDefault="00AA1580" w:rsidP="00ED6327">
            <w:r>
              <w:rPr>
                <w:noProof/>
              </w:rPr>
              <w:drawing>
                <wp:inline distT="0" distB="0" distL="0" distR="0" wp14:anchorId="59B71DB3" wp14:editId="6577FD71">
                  <wp:extent cx="2910840" cy="3667656"/>
                  <wp:effectExtent l="0" t="0" r="3810" b="9525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s.jf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2669" cy="3695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3EF578" w14:textId="77777777" w:rsidR="00AA1580" w:rsidRDefault="00AA1580" w:rsidP="00ED6327">
            <w:r w:rsidRPr="00E62BE7">
              <w:rPr>
                <w:b/>
              </w:rPr>
              <w:t>5:</w:t>
            </w:r>
            <w:r>
              <w:t xml:space="preserve"> På de sidste to rør skrues 1 tee rør på hver. Her skal det være muligt at sætte rør på hver side af tee røret.</w:t>
            </w:r>
          </w:p>
          <w:p w14:paraId="72A3D3EC" w14:textId="77777777" w:rsidR="00AA1580" w:rsidRDefault="00AA1580" w:rsidP="00ED6327">
            <w:bookmarkStart w:id="0" w:name="_GoBack"/>
            <w:r>
              <w:rPr>
                <w:noProof/>
              </w:rPr>
              <w:drawing>
                <wp:inline distT="0" distB="0" distL="0" distR="0" wp14:anchorId="5198D246" wp14:editId="3C536936">
                  <wp:extent cx="2316238" cy="2918460"/>
                  <wp:effectExtent l="3493" t="0" r="0" b="0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s.jf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329551" cy="293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629BE15C" w14:textId="77777777" w:rsidR="00E62BE7" w:rsidRDefault="00AA1580" w:rsidP="00ED6327">
            <w:r w:rsidRPr="00E62BE7">
              <w:rPr>
                <w:b/>
              </w:rPr>
              <w:t>6:</w:t>
            </w:r>
            <w:r>
              <w:t xml:space="preserve"> Oven på rørene fra punk </w:t>
            </w:r>
            <w:r w:rsidR="00E62BE7">
              <w:t>4</w:t>
            </w:r>
            <w:r>
              <w:t xml:space="preserve">. skrues et 50 cm nippelrør og til sidst </w:t>
            </w:r>
            <w:r w:rsidR="00E62BE7">
              <w:t>en flange. Fra det sidste hul i tee røret skrues et 8 cm nippelrør. Disse ender skrues ind i modsatte sider af hinanden på krydsrøret.</w:t>
            </w:r>
          </w:p>
          <w:p w14:paraId="57880F09" w14:textId="77777777" w:rsidR="00AA1580" w:rsidRDefault="00E62BE7" w:rsidP="00ED6327">
            <w:r w:rsidRPr="00E62BE7">
              <w:rPr>
                <w:b/>
              </w:rPr>
              <w:lastRenderedPageBreak/>
              <w:t>7:</w:t>
            </w:r>
            <w:r>
              <w:t xml:space="preserve"> Fra de to sidste huller på krydset skrues de sidste to 50 cm nippelrør, og i den anden ende af dem, skrues rørene fra punkt 5 fast.</w:t>
            </w:r>
          </w:p>
          <w:p w14:paraId="6BD05BE1" w14:textId="77777777" w:rsidR="00E62BE7" w:rsidRDefault="00E62BE7" w:rsidP="00ED6327">
            <w:r w:rsidRPr="00E62BE7">
              <w:rPr>
                <w:b/>
              </w:rPr>
              <w:t>8:</w:t>
            </w:r>
            <w:r>
              <w:t xml:space="preserve"> Ud fra det sidste hul på de to rør fra punkt 5. skrues på hver et 5 cm nippelrør. På dem skrues hver et vinkelrør og oven på dem en flange.</w:t>
            </w:r>
          </w:p>
          <w:p w14:paraId="10415091" w14:textId="77777777" w:rsidR="00E62BE7" w:rsidRDefault="00E62BE7" w:rsidP="00ED6327">
            <w:r w:rsidRPr="00E62BE7">
              <w:rPr>
                <w:b/>
              </w:rPr>
              <w:t>9:</w:t>
            </w:r>
            <w:r>
              <w:t xml:space="preserve"> Skru sæder og bordpladen fast på flangerne med skruer.</w:t>
            </w:r>
          </w:p>
          <w:p w14:paraId="51ACAB90" w14:textId="77777777" w:rsidR="00E62BE7" w:rsidRDefault="00E62BE7" w:rsidP="00ED6327">
            <w:r w:rsidRPr="00E62BE7">
              <w:rPr>
                <w:b/>
              </w:rPr>
              <w:t>10:</w:t>
            </w:r>
            <w:r>
              <w:t xml:space="preserve"> Bænkesættet er nu færdigt og skulle gerne se ud som billedet. Man kan vælge at male rørene og male eller bejdse træet.</w:t>
            </w:r>
          </w:p>
          <w:p w14:paraId="0D0B940D" w14:textId="77777777" w:rsidR="00E62BE7" w:rsidRPr="003E4BFE" w:rsidRDefault="00E62BE7" w:rsidP="00ED6327">
            <w:r>
              <w:rPr>
                <w:noProof/>
              </w:rPr>
              <w:drawing>
                <wp:inline distT="0" distB="0" distL="0" distR="0" wp14:anchorId="0FE97DF5" wp14:editId="07777777">
                  <wp:extent cx="2864112" cy="2651760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l_794xN.1564559395_b7xq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184"/>
                          <a:stretch/>
                        </pic:blipFill>
                        <pic:spPr bwMode="auto">
                          <a:xfrm>
                            <a:off x="0" y="0"/>
                            <a:ext cx="2878013" cy="26646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4AC2" w:rsidRPr="006B2C5A" w14:paraId="32AA8DEE" w14:textId="77777777" w:rsidTr="3F9CC7B8">
        <w:tc>
          <w:tcPr>
            <w:tcW w:w="4814" w:type="dxa"/>
          </w:tcPr>
          <w:p w14:paraId="7E4076F3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lastRenderedPageBreak/>
              <w:t>Små tips</w:t>
            </w:r>
          </w:p>
        </w:tc>
        <w:tc>
          <w:tcPr>
            <w:tcW w:w="4814" w:type="dxa"/>
          </w:tcPr>
          <w:p w14:paraId="0E27B00A" w14:textId="77777777" w:rsidR="006B2C5A" w:rsidRDefault="006B2C5A" w:rsidP="006B2C5A"/>
        </w:tc>
      </w:tr>
      <w:tr w:rsidR="00A64AC2" w:rsidRPr="006B2C5A" w14:paraId="381A9F10" w14:textId="77777777" w:rsidTr="3F9CC7B8">
        <w:tc>
          <w:tcPr>
            <w:tcW w:w="4814" w:type="dxa"/>
          </w:tcPr>
          <w:p w14:paraId="7542A769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4814" w:type="dxa"/>
          </w:tcPr>
          <w:p w14:paraId="60061E4C" w14:textId="77777777" w:rsidR="006B3A4F" w:rsidRDefault="006B3A4F" w:rsidP="006B2C5A"/>
        </w:tc>
      </w:tr>
      <w:tr w:rsidR="00A64AC2" w:rsidRPr="006B2C5A" w14:paraId="04EF5775" w14:textId="77777777" w:rsidTr="3F9CC7B8">
        <w:tc>
          <w:tcPr>
            <w:tcW w:w="4814" w:type="dxa"/>
          </w:tcPr>
          <w:p w14:paraId="2D80C73B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4814" w:type="dxa"/>
          </w:tcPr>
          <w:p w14:paraId="44EAFD9C" w14:textId="0F573203" w:rsidR="00A74735" w:rsidRPr="006B2C5A" w:rsidRDefault="3F9CC7B8" w:rsidP="006B2C5A">
            <w:r>
              <w:t>Værktøjslære.</w:t>
            </w:r>
          </w:p>
        </w:tc>
      </w:tr>
      <w:tr w:rsidR="00A64AC2" w:rsidRPr="006B2C5A" w14:paraId="04982060" w14:textId="77777777" w:rsidTr="3F9CC7B8">
        <w:tc>
          <w:tcPr>
            <w:tcW w:w="4814" w:type="dxa"/>
          </w:tcPr>
          <w:p w14:paraId="7F25B3E5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Lærervejledning med råd til undervisningen. Oplægget til eleverne og elevarbejdet med forløbet kan foregå analogt eller digitalt.</w:t>
            </w:r>
          </w:p>
        </w:tc>
        <w:tc>
          <w:tcPr>
            <w:tcW w:w="4814" w:type="dxa"/>
          </w:tcPr>
          <w:p w14:paraId="4B94D5A5" w14:textId="77777777" w:rsidR="006B2C5A" w:rsidRPr="006B2C5A" w:rsidRDefault="006B2C5A" w:rsidP="000F40D9"/>
        </w:tc>
      </w:tr>
      <w:tr w:rsidR="00A64AC2" w:rsidRPr="006B2C5A" w14:paraId="0A515B6D" w14:textId="77777777" w:rsidTr="3F9CC7B8">
        <w:tc>
          <w:tcPr>
            <w:tcW w:w="4814" w:type="dxa"/>
          </w:tcPr>
          <w:p w14:paraId="28261D2D" w14:textId="77777777"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Affaldssortering</w:t>
            </w:r>
          </w:p>
        </w:tc>
        <w:tc>
          <w:tcPr>
            <w:tcW w:w="4814" w:type="dxa"/>
          </w:tcPr>
          <w:p w14:paraId="5A521976" w14:textId="77777777" w:rsidR="00B23930" w:rsidRDefault="00184D2C" w:rsidP="00184D2C">
            <w:r>
              <w:t>Affaldet samles i småt brændbart, med mindre andet er påkrævet.</w:t>
            </w:r>
          </w:p>
          <w:p w14:paraId="679B84DE" w14:textId="77777777" w:rsidR="00184D2C" w:rsidRDefault="00184D2C" w:rsidP="00184D2C">
            <w:r>
              <w:t>-og skolen har en anden affaldshåndtering.</w:t>
            </w:r>
          </w:p>
        </w:tc>
      </w:tr>
      <w:tr w:rsidR="00A64AC2" w:rsidRPr="006B2C5A" w14:paraId="2B681192" w14:textId="77777777" w:rsidTr="3F9CC7B8">
        <w:tc>
          <w:tcPr>
            <w:tcW w:w="4814" w:type="dxa"/>
          </w:tcPr>
          <w:p w14:paraId="20555E70" w14:textId="77777777"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4814" w:type="dxa"/>
          </w:tcPr>
          <w:p w14:paraId="4FFD6612" w14:textId="77777777" w:rsidR="006B2C5A" w:rsidRPr="006B2C5A" w:rsidRDefault="00B23930" w:rsidP="006B2C5A">
            <w:r>
              <w:t>Skema</w:t>
            </w:r>
            <w:r w:rsidR="00520C72">
              <w:t xml:space="preserve"> eller digitalt evalueringsskema ex. </w:t>
            </w:r>
            <w:proofErr w:type="spellStart"/>
            <w:r w:rsidR="00520C72">
              <w:t>Socrative</w:t>
            </w:r>
            <w:proofErr w:type="spellEnd"/>
          </w:p>
        </w:tc>
      </w:tr>
    </w:tbl>
    <w:p w14:paraId="3DEEC669" w14:textId="77777777" w:rsidR="00F616EA" w:rsidRDefault="00FA4B59"/>
    <w:sectPr w:rsidR="00F616EA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56B9AB" w14:textId="77777777" w:rsidR="007F70A2" w:rsidRDefault="007F70A2" w:rsidP="00B23930">
      <w:pPr>
        <w:spacing w:after="0" w:line="240" w:lineRule="auto"/>
      </w:pPr>
      <w:r>
        <w:separator/>
      </w:r>
    </w:p>
  </w:endnote>
  <w:endnote w:type="continuationSeparator" w:id="0">
    <w:p w14:paraId="45FB0818" w14:textId="77777777" w:rsidR="007F70A2" w:rsidRDefault="007F70A2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6C05" w14:textId="77777777"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 wp14:anchorId="41F8B15B" wp14:editId="07777777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F31CB" w14:textId="77777777" w:rsidR="007F70A2" w:rsidRDefault="007F70A2" w:rsidP="00B23930">
      <w:pPr>
        <w:spacing w:after="0" w:line="240" w:lineRule="auto"/>
      </w:pPr>
      <w:r>
        <w:separator/>
      </w:r>
    </w:p>
  </w:footnote>
  <w:footnote w:type="continuationSeparator" w:id="0">
    <w:p w14:paraId="53128261" w14:textId="77777777" w:rsidR="007F70A2" w:rsidRDefault="007F70A2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3830" w14:textId="77777777"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 wp14:anchorId="7C934C1B" wp14:editId="07777777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29E1"/>
    <w:multiLevelType w:val="hybridMultilevel"/>
    <w:tmpl w:val="90463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50864"/>
    <w:multiLevelType w:val="hybridMultilevel"/>
    <w:tmpl w:val="263C2A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A3579"/>
    <w:multiLevelType w:val="hybridMultilevel"/>
    <w:tmpl w:val="61FA2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B3678"/>
    <w:multiLevelType w:val="hybridMultilevel"/>
    <w:tmpl w:val="C172D1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D6994"/>
    <w:multiLevelType w:val="hybridMultilevel"/>
    <w:tmpl w:val="20BE9F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078FE"/>
    <w:multiLevelType w:val="hybridMultilevel"/>
    <w:tmpl w:val="E2C410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665B5"/>
    <w:multiLevelType w:val="hybridMultilevel"/>
    <w:tmpl w:val="236667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E1345"/>
    <w:multiLevelType w:val="hybridMultilevel"/>
    <w:tmpl w:val="F71A3F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172E2"/>
    <w:rsid w:val="000527D8"/>
    <w:rsid w:val="000700ED"/>
    <w:rsid w:val="0007364C"/>
    <w:rsid w:val="000C5EFE"/>
    <w:rsid w:val="000E53CF"/>
    <w:rsid w:val="000F40D9"/>
    <w:rsid w:val="000F5323"/>
    <w:rsid w:val="000F6957"/>
    <w:rsid w:val="000F7FD8"/>
    <w:rsid w:val="00161E3D"/>
    <w:rsid w:val="00163A71"/>
    <w:rsid w:val="00182737"/>
    <w:rsid w:val="00184D2C"/>
    <w:rsid w:val="001A245C"/>
    <w:rsid w:val="001A6BA0"/>
    <w:rsid w:val="001F6849"/>
    <w:rsid w:val="00223170"/>
    <w:rsid w:val="00273AF5"/>
    <w:rsid w:val="00287DA0"/>
    <w:rsid w:val="002965CC"/>
    <w:rsid w:val="002D011D"/>
    <w:rsid w:val="002D7A6E"/>
    <w:rsid w:val="002E57D4"/>
    <w:rsid w:val="00326E24"/>
    <w:rsid w:val="003544DF"/>
    <w:rsid w:val="003706DB"/>
    <w:rsid w:val="003915FF"/>
    <w:rsid w:val="003D35E6"/>
    <w:rsid w:val="003E4BFE"/>
    <w:rsid w:val="004B18A5"/>
    <w:rsid w:val="004B2A95"/>
    <w:rsid w:val="00505B7E"/>
    <w:rsid w:val="005123CA"/>
    <w:rsid w:val="00520C72"/>
    <w:rsid w:val="00542BCF"/>
    <w:rsid w:val="005520A3"/>
    <w:rsid w:val="005B123F"/>
    <w:rsid w:val="005D6151"/>
    <w:rsid w:val="005D6D84"/>
    <w:rsid w:val="005E2FC9"/>
    <w:rsid w:val="00624096"/>
    <w:rsid w:val="00653537"/>
    <w:rsid w:val="006B2C5A"/>
    <w:rsid w:val="006B3A4F"/>
    <w:rsid w:val="006D75BF"/>
    <w:rsid w:val="0070331E"/>
    <w:rsid w:val="00720C4B"/>
    <w:rsid w:val="00787324"/>
    <w:rsid w:val="007A1BD3"/>
    <w:rsid w:val="007F6498"/>
    <w:rsid w:val="007F70A2"/>
    <w:rsid w:val="00881801"/>
    <w:rsid w:val="008B3470"/>
    <w:rsid w:val="008D3816"/>
    <w:rsid w:val="0091335D"/>
    <w:rsid w:val="009308ED"/>
    <w:rsid w:val="00940B48"/>
    <w:rsid w:val="0095347F"/>
    <w:rsid w:val="009605C2"/>
    <w:rsid w:val="00962651"/>
    <w:rsid w:val="00994B8B"/>
    <w:rsid w:val="009C76C2"/>
    <w:rsid w:val="009E7A78"/>
    <w:rsid w:val="009F132F"/>
    <w:rsid w:val="009F2C0B"/>
    <w:rsid w:val="00A049B5"/>
    <w:rsid w:val="00A33773"/>
    <w:rsid w:val="00A56B04"/>
    <w:rsid w:val="00A64AC2"/>
    <w:rsid w:val="00A74735"/>
    <w:rsid w:val="00A81FDB"/>
    <w:rsid w:val="00A86DCF"/>
    <w:rsid w:val="00A9311F"/>
    <w:rsid w:val="00AA1580"/>
    <w:rsid w:val="00AC5B90"/>
    <w:rsid w:val="00AE4B7A"/>
    <w:rsid w:val="00AE7FC4"/>
    <w:rsid w:val="00B07ED7"/>
    <w:rsid w:val="00B23930"/>
    <w:rsid w:val="00B54414"/>
    <w:rsid w:val="00B8613C"/>
    <w:rsid w:val="00BC075F"/>
    <w:rsid w:val="00C4652F"/>
    <w:rsid w:val="00CA463B"/>
    <w:rsid w:val="00CA486C"/>
    <w:rsid w:val="00CB1F77"/>
    <w:rsid w:val="00CC33D1"/>
    <w:rsid w:val="00CC3C02"/>
    <w:rsid w:val="00CC748A"/>
    <w:rsid w:val="00D01A58"/>
    <w:rsid w:val="00D25FCC"/>
    <w:rsid w:val="00D7387B"/>
    <w:rsid w:val="00D74789"/>
    <w:rsid w:val="00D820F3"/>
    <w:rsid w:val="00DA19C0"/>
    <w:rsid w:val="00DB31D8"/>
    <w:rsid w:val="00DB4718"/>
    <w:rsid w:val="00DB5EA8"/>
    <w:rsid w:val="00E62BE7"/>
    <w:rsid w:val="00E67B68"/>
    <w:rsid w:val="00E83E38"/>
    <w:rsid w:val="00E9240A"/>
    <w:rsid w:val="00ED6327"/>
    <w:rsid w:val="00EE42C0"/>
    <w:rsid w:val="00F07905"/>
    <w:rsid w:val="00F2578B"/>
    <w:rsid w:val="00F35DC6"/>
    <w:rsid w:val="00F617A6"/>
    <w:rsid w:val="00F73904"/>
    <w:rsid w:val="00F80C75"/>
    <w:rsid w:val="00FA0F02"/>
    <w:rsid w:val="00FA4B59"/>
    <w:rsid w:val="00FB1739"/>
    <w:rsid w:val="3F9CC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6170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  <w:style w:type="character" w:customStyle="1" w:styleId="normaltextrun">
    <w:name w:val="normaltextrun"/>
    <w:basedOn w:val="Standardskrifttypeiafsnit"/>
    <w:rsid w:val="00720C4B"/>
  </w:style>
  <w:style w:type="character" w:customStyle="1" w:styleId="eop">
    <w:name w:val="eop"/>
    <w:basedOn w:val="Standardskrifttypeiafsnit"/>
    <w:rsid w:val="00720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f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Nikata-Michelle -</cp:lastModifiedBy>
  <cp:revision>3</cp:revision>
  <cp:lastPrinted>2019-06-06T10:48:00Z</cp:lastPrinted>
  <dcterms:created xsi:type="dcterms:W3CDTF">2020-01-07T09:33:00Z</dcterms:created>
  <dcterms:modified xsi:type="dcterms:W3CDTF">2020-02-14T09:34:00Z</dcterms:modified>
</cp:coreProperties>
</file>