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5B" w:rsidRPr="00DB4C5B" w:rsidRDefault="00DB4C5B" w:rsidP="00DB4C5B">
      <w:pPr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010019"/>
          <w:sz w:val="42"/>
          <w:szCs w:val="42"/>
          <w:lang w:eastAsia="da-DK"/>
        </w:rPr>
      </w:pPr>
      <w:r w:rsidRPr="00DB4C5B">
        <w:rPr>
          <w:rFonts w:ascii="Verdana" w:eastAsia="Times New Roman" w:hAnsi="Verdana" w:cs="Times New Roman"/>
          <w:b/>
          <w:bCs/>
          <w:color w:val="010019"/>
          <w:sz w:val="42"/>
          <w:szCs w:val="42"/>
          <w:lang w:eastAsia="da-DK"/>
        </w:rPr>
        <w:t>Her er opgaven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Du skal i denne opgave ned på skolehjemmet og opmåle de 3 belægninger du kan se på billederne herunder.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Det kan oplyses at der under hver belægning er brugt 100 mm </w:t>
      </w:r>
      <w:hyperlink r:id="rId4" w:tgtFrame="_blank" w:tooltip="Stabilgrus" w:history="1">
        <w:r w:rsidRPr="00DB4C5B">
          <w:rPr>
            <w:rFonts w:ascii="Verdana" w:eastAsia="Times New Roman" w:hAnsi="Verdana" w:cs="Times New Roman"/>
            <w:color w:val="4942FB"/>
            <w:sz w:val="21"/>
            <w:szCs w:val="21"/>
            <w:u w:val="single"/>
            <w:lang w:eastAsia="da-DK"/>
          </w:rPr>
          <w:t xml:space="preserve">0/32 </w:t>
        </w:r>
        <w:proofErr w:type="spellStart"/>
        <w:r w:rsidRPr="00DB4C5B">
          <w:rPr>
            <w:rFonts w:ascii="Verdana" w:eastAsia="Times New Roman" w:hAnsi="Verdana" w:cs="Times New Roman"/>
            <w:color w:val="4942FB"/>
            <w:sz w:val="21"/>
            <w:szCs w:val="21"/>
            <w:u w:val="single"/>
            <w:lang w:eastAsia="da-DK"/>
          </w:rPr>
          <w:t>stabiltgrus</w:t>
        </w:r>
        <w:proofErr w:type="spellEnd"/>
      </w:hyperlink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, og 50 mm 0/8 </w:t>
      </w:r>
      <w:hyperlink r:id="rId5" w:tgtFrame="_blank" w:tooltip="Grus" w:history="1">
        <w:r w:rsidRPr="00DB4C5B">
          <w:rPr>
            <w:rFonts w:ascii="Verdana" w:eastAsia="Times New Roman" w:hAnsi="Verdana" w:cs="Times New Roman"/>
            <w:color w:val="4942FB"/>
            <w:sz w:val="21"/>
            <w:szCs w:val="21"/>
            <w:u w:val="single"/>
            <w:lang w:eastAsia="da-DK"/>
          </w:rPr>
          <w:t>grus</w:t>
        </w:r>
      </w:hyperlink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.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Du skal løse følgende opgaver: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1. Beregne arealet på hver af de 3 belægninger (kun overflade areal) 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2. Beregn det samlede areal af de 3 belægninger (kun overflade areal)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3. Beregn rumfanget af </w:t>
      </w:r>
      <w:proofErr w:type="spellStart"/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stabiltgrus</w:t>
      </w:r>
      <w:proofErr w:type="spellEnd"/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 for hver belægning i m3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4. Beregn det samlede rumfang af </w:t>
      </w:r>
      <w:proofErr w:type="spellStart"/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stabiltgrus</w:t>
      </w:r>
      <w:proofErr w:type="spellEnd"/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 for de 3 belægninger i m3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5. Find ud hvad </w:t>
      </w:r>
      <w:proofErr w:type="spellStart"/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hvad</w:t>
      </w:r>
      <w:proofErr w:type="spellEnd"/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 xml:space="preserve"> de forskellige sten hedder der er brugt i belægningerne, og find ud af </w:t>
      </w: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br/>
        <w:t>    hvilken </w:t>
      </w:r>
      <w:hyperlink r:id="rId6" w:tgtFrame="_blank" w:tooltip="Alt om belægningssten" w:history="1">
        <w:r w:rsidRPr="00DB4C5B">
          <w:rPr>
            <w:rFonts w:ascii="Verdana" w:eastAsia="Times New Roman" w:hAnsi="Verdana" w:cs="Times New Roman"/>
            <w:color w:val="4942FB"/>
            <w:sz w:val="21"/>
            <w:szCs w:val="21"/>
            <w:u w:val="single"/>
            <w:lang w:eastAsia="da-DK"/>
          </w:rPr>
          <w:t>belægningsmønstre</w:t>
        </w:r>
      </w:hyperlink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 de ligger i. (VALGFRI OPGAVE)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6. Beregn prisen på hver af belægningerne, ved at finde prisen på stenene. (kun materiale </w:t>
      </w: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br/>
        <w:t>    prisen) Både med og uden moms (VALGFRI OPGAVE)</w:t>
      </w:r>
    </w:p>
    <w:p w:rsidR="00DB4C5B" w:rsidRPr="00DB4C5B" w:rsidRDefault="00DB4C5B" w:rsidP="00DB4C5B">
      <w:pPr>
        <w:spacing w:after="150" w:line="240" w:lineRule="auto"/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</w:pPr>
      <w:r w:rsidRPr="00DB4C5B">
        <w:rPr>
          <w:rFonts w:ascii="Verdana" w:eastAsia="Times New Roman" w:hAnsi="Verdana" w:cs="Times New Roman"/>
          <w:color w:val="010019"/>
          <w:sz w:val="21"/>
          <w:szCs w:val="21"/>
          <w:lang w:eastAsia="da-DK"/>
        </w:rPr>
        <w:t>Billeder af opgaverne:</w:t>
      </w:r>
    </w:p>
    <w:p w:rsidR="008D70E4" w:rsidRDefault="008D70E4">
      <w:bookmarkStart w:id="0" w:name="_GoBack"/>
      <w:bookmarkEnd w:id="0"/>
    </w:p>
    <w:sectPr w:rsidR="008D70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5B"/>
    <w:rsid w:val="008D70E4"/>
    <w:rsid w:val="00DB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1E052-E5C0-4429-99E5-D7CD31A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B4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B4C5B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DB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DB4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nskbeton.dk/Bel%C3%A6gningsgruppen" TargetMode="External"/><Relationship Id="rId5" Type="http://schemas.openxmlformats.org/officeDocument/2006/relationships/hyperlink" Target="http://da.wikipedia.org/wiki/Grus" TargetMode="External"/><Relationship Id="rId4" Type="http://schemas.openxmlformats.org/officeDocument/2006/relationships/hyperlink" Target="http://da.wikipedia.org/wiki/Stabilgrus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Tandrup Jensen</dc:creator>
  <cp:keywords/>
  <dc:description/>
  <cp:lastModifiedBy>Kenneth Tandrup Jensen</cp:lastModifiedBy>
  <cp:revision>1</cp:revision>
  <dcterms:created xsi:type="dcterms:W3CDTF">2018-12-18T06:40:00Z</dcterms:created>
  <dcterms:modified xsi:type="dcterms:W3CDTF">2018-12-18T06:41:00Z</dcterms:modified>
</cp:coreProperties>
</file>