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30E54" w14:textId="00391DBA" w:rsidR="00AF0C5A" w:rsidRDefault="000E26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Energibesparelse opgave 4.</w:t>
      </w:r>
    </w:p>
    <w:p w14:paraId="64356E8F" w14:textId="7DFA76C5" w:rsidR="00045D2C" w:rsidRDefault="00045D2C" w:rsidP="00045D2C">
      <w:pPr>
        <w:rPr>
          <w:sz w:val="24"/>
          <w:szCs w:val="24"/>
        </w:rPr>
      </w:pPr>
      <w:r>
        <w:rPr>
          <w:sz w:val="24"/>
          <w:szCs w:val="24"/>
        </w:rPr>
        <w:t xml:space="preserve">Kunden ønsker en udskiftning fra oliefyr til </w:t>
      </w:r>
      <w:proofErr w:type="spellStart"/>
      <w:r>
        <w:rPr>
          <w:sz w:val="24"/>
          <w:szCs w:val="24"/>
        </w:rPr>
        <w:t>pillefyr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  <w:t>De vil i den forbindelse, havde have en beregning på den ønskede besparelse.</w:t>
      </w:r>
    </w:p>
    <w:p w14:paraId="592F8B0D" w14:textId="4193A46B" w:rsidR="00A87B01" w:rsidRDefault="00082B4D">
      <w:pPr>
        <w:rPr>
          <w:sz w:val="24"/>
          <w:szCs w:val="24"/>
        </w:rPr>
      </w:pPr>
      <w:r>
        <w:rPr>
          <w:sz w:val="24"/>
          <w:szCs w:val="24"/>
        </w:rPr>
        <w:t xml:space="preserve">Oliefyret har desuden en virkningsgrad på 70% og det nye </w:t>
      </w:r>
      <w:proofErr w:type="spellStart"/>
      <w:r>
        <w:rPr>
          <w:sz w:val="24"/>
          <w:szCs w:val="24"/>
        </w:rPr>
        <w:t>pillefyr</w:t>
      </w:r>
      <w:proofErr w:type="spellEnd"/>
      <w:r>
        <w:rPr>
          <w:sz w:val="24"/>
          <w:szCs w:val="24"/>
        </w:rPr>
        <w:t xml:space="preserve"> har en virkningsgrad på 95%.</w:t>
      </w:r>
    </w:p>
    <w:p w14:paraId="233847CF" w14:textId="4F5B9EA7" w:rsidR="000E267B" w:rsidRDefault="000E267B">
      <w:pPr>
        <w:rPr>
          <w:sz w:val="24"/>
          <w:szCs w:val="24"/>
        </w:rPr>
      </w:pPr>
      <w:r>
        <w:rPr>
          <w:sz w:val="24"/>
          <w:szCs w:val="24"/>
        </w:rPr>
        <w:t>Varmetabet for bygningen, er fastslået til 10 KW.</w:t>
      </w:r>
    </w:p>
    <w:p w14:paraId="439AD836" w14:textId="0E7DEECD" w:rsidR="00A87B01" w:rsidRPr="008153C3" w:rsidRDefault="00A87B01" w:rsidP="00A87B0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 = Specifikt varmetab pr. kelvin </w:t>
      </w:r>
      <m:oMath>
        <m:r>
          <w:rPr>
            <w:rFonts w:ascii="Cambria Math" w:hAnsi="Cambria Math"/>
            <w:sz w:val="24"/>
            <w:szCs w:val="24"/>
          </w:rPr>
          <m:t>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Watt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32</m:t>
            </m:r>
          </m:den>
        </m:f>
      </m:oMath>
      <w:r w:rsidR="008153C3">
        <w:rPr>
          <w:rFonts w:eastAsiaTheme="minorEastAsia"/>
          <w:sz w:val="24"/>
          <w:szCs w:val="24"/>
        </w:rPr>
        <w:t>).</w:t>
      </w:r>
    </w:p>
    <w:p w14:paraId="5968E230" w14:textId="3892374A" w:rsidR="008153C3" w:rsidRDefault="008153C3" w:rsidP="00A87B0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 = Temperatur korrosions faktor = 1.</w:t>
      </w:r>
    </w:p>
    <w:p w14:paraId="645C26FA" w14:textId="0A165A78" w:rsidR="008153C3" w:rsidRDefault="008153C3" w:rsidP="00A87B0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GD = Graddage (2552)</w:t>
      </w:r>
    </w:p>
    <w:p w14:paraId="168F514F" w14:textId="4AA8CD50" w:rsidR="008153C3" w:rsidRPr="00A87B01" w:rsidRDefault="0053349B" w:rsidP="00A87B01">
      <w:pPr>
        <w:pStyle w:val="Listeafsnit"/>
        <w:numPr>
          <w:ilvl w:val="0"/>
          <w:numId w:val="1"/>
        </w:numPr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</m:oMath>
      <w:r w:rsidR="008153C3">
        <w:rPr>
          <w:rFonts w:eastAsiaTheme="minorEastAsia"/>
          <w:sz w:val="24"/>
          <w:szCs w:val="24"/>
        </w:rPr>
        <w:t xml:space="preserve"> = 24 timer på et døgn, 1000 Watt på en KW.</w:t>
      </w:r>
    </w:p>
    <w:p w14:paraId="7A021F59" w14:textId="7A5F6492" w:rsidR="00A87B01" w:rsidRPr="00082B4D" w:rsidRDefault="00A87B01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S*b*GD*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1000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=GAF</m:t>
          </m:r>
        </m:oMath>
      </m:oMathPara>
    </w:p>
    <w:p w14:paraId="1939754A" w14:textId="77777777" w:rsidR="00082B4D" w:rsidRDefault="00082B4D">
      <w:pPr>
        <w:rPr>
          <w:rFonts w:eastAsiaTheme="minorEastAsia"/>
          <w:sz w:val="24"/>
          <w:szCs w:val="24"/>
        </w:rPr>
      </w:pPr>
    </w:p>
    <w:p w14:paraId="01E7DB30" w14:textId="77777777" w:rsidR="00082B4D" w:rsidRPr="00B063FA" w:rsidRDefault="00082B4D">
      <w:pPr>
        <w:rPr>
          <w:rFonts w:eastAsiaTheme="minorEastAsia"/>
          <w:sz w:val="24"/>
          <w:szCs w:val="24"/>
        </w:rPr>
      </w:pPr>
    </w:p>
    <w:sectPr w:rsidR="00082B4D" w:rsidRPr="00B063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20278"/>
    <w:multiLevelType w:val="hybridMultilevel"/>
    <w:tmpl w:val="CB0AC7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8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7B"/>
    <w:rsid w:val="00045D2C"/>
    <w:rsid w:val="00082B4D"/>
    <w:rsid w:val="000E267B"/>
    <w:rsid w:val="00251163"/>
    <w:rsid w:val="005D5F25"/>
    <w:rsid w:val="00657FDC"/>
    <w:rsid w:val="008153C3"/>
    <w:rsid w:val="00A87B01"/>
    <w:rsid w:val="00AF0C5A"/>
    <w:rsid w:val="00B063FA"/>
    <w:rsid w:val="00C0421D"/>
    <w:rsid w:val="00D1226C"/>
    <w:rsid w:val="00E8358D"/>
    <w:rsid w:val="00F2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A20B"/>
  <w15:chartTrackingRefBased/>
  <w15:docId w15:val="{6C1D3CDB-B4A4-47FE-AD79-7183C3EF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E267B"/>
    <w:rPr>
      <w:color w:val="666666"/>
    </w:rPr>
  </w:style>
  <w:style w:type="paragraph" w:styleId="Listeafsnit">
    <w:name w:val="List Paragraph"/>
    <w:basedOn w:val="Normal"/>
    <w:uiPriority w:val="34"/>
    <w:qFormat/>
    <w:rsid w:val="00A87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Andreas Banemann Andresen</cp:lastModifiedBy>
  <cp:revision>2</cp:revision>
  <dcterms:created xsi:type="dcterms:W3CDTF">2024-09-13T06:34:00Z</dcterms:created>
  <dcterms:modified xsi:type="dcterms:W3CDTF">2024-09-13T06:34:00Z</dcterms:modified>
</cp:coreProperties>
</file>