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D1A4E" w14:textId="77777777" w:rsidR="007C3DF9" w:rsidRDefault="007C3DF9" w:rsidP="004D5AB0">
      <w:pPr>
        <w:pStyle w:val="Default"/>
        <w:rPr>
          <w:sz w:val="40"/>
          <w:szCs w:val="40"/>
        </w:rPr>
      </w:pPr>
    </w:p>
    <w:p w14:paraId="171E9B56" w14:textId="77777777" w:rsidR="007C3DF9" w:rsidRDefault="007C3DF9" w:rsidP="004D5AB0">
      <w:pPr>
        <w:pStyle w:val="Default"/>
        <w:rPr>
          <w:sz w:val="40"/>
          <w:szCs w:val="40"/>
        </w:rPr>
      </w:pPr>
    </w:p>
    <w:p w14:paraId="5C191EE4" w14:textId="52A432C4" w:rsidR="004D5AB0" w:rsidRPr="007C3DF9" w:rsidRDefault="004D5AB0" w:rsidP="007C3DF9">
      <w:pPr>
        <w:pStyle w:val="Default"/>
        <w:ind w:left="1134"/>
        <w:rPr>
          <w:sz w:val="56"/>
          <w:szCs w:val="56"/>
        </w:rPr>
      </w:pPr>
      <w:r w:rsidRPr="007C3DF9">
        <w:rPr>
          <w:sz w:val="56"/>
          <w:szCs w:val="56"/>
        </w:rPr>
        <w:t>Tjekliste til procesgranskning</w:t>
      </w:r>
    </w:p>
    <w:p w14:paraId="5C191EE5" w14:textId="77777777" w:rsidR="004B6436" w:rsidRPr="007C3DF9" w:rsidRDefault="004B6436" w:rsidP="007C3DF9">
      <w:pPr>
        <w:pStyle w:val="Default"/>
        <w:rPr>
          <w:sz w:val="36"/>
          <w:szCs w:val="36"/>
        </w:rPr>
      </w:pPr>
    </w:p>
    <w:p w14:paraId="5C191EE6" w14:textId="77777777" w:rsidR="001F22CF" w:rsidRPr="007C3DF9" w:rsidRDefault="001F22CF" w:rsidP="007C3DF9">
      <w:pPr>
        <w:pStyle w:val="Default"/>
        <w:rPr>
          <w:sz w:val="36"/>
          <w:szCs w:val="36"/>
        </w:rPr>
      </w:pPr>
    </w:p>
    <w:p w14:paraId="5C191EE7" w14:textId="25176B0B" w:rsidR="001F22CF" w:rsidRPr="007C3DF9" w:rsidRDefault="007C3DF9" w:rsidP="007C3DF9">
      <w:pPr>
        <w:pStyle w:val="Default"/>
        <w:ind w:left="1134"/>
        <w:rPr>
          <w:sz w:val="56"/>
          <w:szCs w:val="56"/>
        </w:rPr>
      </w:pPr>
      <w:r w:rsidRPr="007C3DF9">
        <w:rPr>
          <w:sz w:val="56"/>
          <w:szCs w:val="56"/>
        </w:rPr>
        <w:t>Tømrer- og snedkerarbejde</w:t>
      </w:r>
    </w:p>
    <w:p w14:paraId="5C191EE8" w14:textId="77777777" w:rsidR="004B6436" w:rsidRDefault="004B6436" w:rsidP="007C3DF9">
      <w:pPr>
        <w:pStyle w:val="Default"/>
        <w:ind w:left="1134"/>
      </w:pPr>
    </w:p>
    <w:p w14:paraId="0C39EBCA" w14:textId="77777777" w:rsidR="007C3DF9" w:rsidRDefault="007C3DF9" w:rsidP="007C3DF9">
      <w:pPr>
        <w:pStyle w:val="Default"/>
        <w:ind w:left="1134"/>
      </w:pPr>
    </w:p>
    <w:p w14:paraId="29EF54CE" w14:textId="77777777" w:rsidR="007C3DF9" w:rsidRDefault="007C3DF9" w:rsidP="007C3DF9">
      <w:pPr>
        <w:pStyle w:val="Default"/>
        <w:ind w:left="1134"/>
      </w:pPr>
    </w:p>
    <w:p w14:paraId="003C7208" w14:textId="77777777" w:rsidR="007C3DF9" w:rsidRPr="004B6436" w:rsidRDefault="007C3DF9" w:rsidP="007C3DF9">
      <w:pPr>
        <w:pStyle w:val="Default"/>
        <w:ind w:left="1134"/>
      </w:pPr>
    </w:p>
    <w:p w14:paraId="5C191EE9" w14:textId="77777777" w:rsidR="004D5AB0" w:rsidRPr="00780D99" w:rsidRDefault="004D5AB0" w:rsidP="007C3DF9">
      <w:pPr>
        <w:pStyle w:val="Default"/>
        <w:ind w:left="1134"/>
        <w:rPr>
          <w:b/>
          <w:sz w:val="23"/>
          <w:szCs w:val="23"/>
        </w:rPr>
      </w:pPr>
      <w:r w:rsidRPr="00780D99">
        <w:rPr>
          <w:b/>
          <w:sz w:val="23"/>
          <w:szCs w:val="23"/>
        </w:rPr>
        <w:t xml:space="preserve">Indhold: </w:t>
      </w:r>
    </w:p>
    <w:p w14:paraId="5C191EEA" w14:textId="77777777" w:rsidR="004B6436" w:rsidRDefault="004B6436" w:rsidP="007C3DF9">
      <w:pPr>
        <w:pStyle w:val="Default"/>
        <w:ind w:left="1134"/>
        <w:rPr>
          <w:sz w:val="23"/>
          <w:szCs w:val="23"/>
        </w:rPr>
      </w:pPr>
    </w:p>
    <w:p w14:paraId="5C191EEB" w14:textId="77777777" w:rsidR="004B6436" w:rsidRDefault="00B67F75" w:rsidP="007C3DF9">
      <w:pPr>
        <w:pStyle w:val="Default"/>
        <w:numPr>
          <w:ilvl w:val="0"/>
          <w:numId w:val="2"/>
        </w:numPr>
        <w:ind w:left="1134" w:firstLine="0"/>
        <w:rPr>
          <w:sz w:val="23"/>
          <w:szCs w:val="23"/>
        </w:rPr>
      </w:pPr>
      <w:r>
        <w:rPr>
          <w:sz w:val="23"/>
          <w:szCs w:val="23"/>
        </w:rPr>
        <w:t>Forord</w:t>
      </w:r>
    </w:p>
    <w:p w14:paraId="5C191EEC" w14:textId="75435D6B" w:rsidR="004B6436" w:rsidRDefault="004B6436" w:rsidP="007C3DF9">
      <w:pPr>
        <w:pStyle w:val="Default"/>
        <w:numPr>
          <w:ilvl w:val="0"/>
          <w:numId w:val="2"/>
        </w:numPr>
        <w:ind w:left="1134" w:firstLine="0"/>
        <w:rPr>
          <w:sz w:val="23"/>
          <w:szCs w:val="23"/>
        </w:rPr>
      </w:pPr>
      <w:r>
        <w:rPr>
          <w:sz w:val="23"/>
          <w:szCs w:val="23"/>
        </w:rPr>
        <w:t>Pro</w:t>
      </w:r>
      <w:r w:rsidR="00DA1F91">
        <w:rPr>
          <w:sz w:val="23"/>
          <w:szCs w:val="23"/>
        </w:rPr>
        <w:t>ces</w:t>
      </w:r>
      <w:r>
        <w:rPr>
          <w:sz w:val="23"/>
          <w:szCs w:val="23"/>
        </w:rPr>
        <w:t xml:space="preserve">granskning og sammenhæng med virksomhedens øvrige </w:t>
      </w:r>
      <w:r w:rsidR="00154BDB">
        <w:rPr>
          <w:sz w:val="23"/>
          <w:szCs w:val="23"/>
        </w:rPr>
        <w:tab/>
      </w:r>
      <w:r w:rsidR="00154BDB">
        <w:rPr>
          <w:sz w:val="23"/>
          <w:szCs w:val="23"/>
        </w:rPr>
        <w:tab/>
      </w:r>
      <w:r>
        <w:rPr>
          <w:sz w:val="23"/>
          <w:szCs w:val="23"/>
        </w:rPr>
        <w:t>styringsredskaber</w:t>
      </w:r>
    </w:p>
    <w:p w14:paraId="5C191EED" w14:textId="77777777" w:rsidR="004B6436" w:rsidRDefault="004B6436" w:rsidP="007C3DF9">
      <w:pPr>
        <w:pStyle w:val="Default"/>
        <w:ind w:left="1134"/>
        <w:rPr>
          <w:sz w:val="23"/>
          <w:szCs w:val="23"/>
        </w:rPr>
      </w:pPr>
    </w:p>
    <w:p w14:paraId="3C9E166E" w14:textId="0464D877" w:rsidR="00C9233C" w:rsidRPr="00D423F8" w:rsidRDefault="00C9233C" w:rsidP="00C9233C">
      <w:pPr>
        <w:pStyle w:val="Default"/>
        <w:spacing w:before="120"/>
        <w:ind w:firstLine="1134"/>
        <w:rPr>
          <w:b/>
          <w:sz w:val="23"/>
          <w:szCs w:val="23"/>
        </w:rPr>
      </w:pPr>
      <w:r w:rsidRPr="00D423F8">
        <w:rPr>
          <w:b/>
          <w:sz w:val="23"/>
          <w:szCs w:val="23"/>
        </w:rPr>
        <w:t>Tjeklister for tømrerområdet</w:t>
      </w:r>
    </w:p>
    <w:p w14:paraId="5C191EEF" w14:textId="4D3BA848" w:rsidR="004D5AB0" w:rsidRPr="00154BDB" w:rsidRDefault="004D5AB0" w:rsidP="00154BDB">
      <w:pPr>
        <w:pStyle w:val="Default"/>
        <w:numPr>
          <w:ilvl w:val="0"/>
          <w:numId w:val="9"/>
        </w:numPr>
        <w:ind w:left="1134" w:firstLine="0"/>
        <w:rPr>
          <w:sz w:val="23"/>
          <w:szCs w:val="23"/>
        </w:rPr>
      </w:pPr>
      <w:r w:rsidRPr="004B6436">
        <w:rPr>
          <w:sz w:val="23"/>
          <w:szCs w:val="23"/>
        </w:rPr>
        <w:t xml:space="preserve">Oversigt over generelle bygge- og </w:t>
      </w:r>
      <w:r w:rsidRPr="00154BDB">
        <w:rPr>
          <w:sz w:val="23"/>
          <w:szCs w:val="23"/>
        </w:rPr>
        <w:t xml:space="preserve">procestekniske forhold jf. </w:t>
      </w:r>
      <w:r w:rsidR="00154BDB">
        <w:rPr>
          <w:sz w:val="23"/>
          <w:szCs w:val="23"/>
        </w:rPr>
        <w:tab/>
      </w:r>
      <w:r w:rsidR="00154BDB">
        <w:rPr>
          <w:sz w:val="23"/>
          <w:szCs w:val="23"/>
        </w:rPr>
        <w:tab/>
      </w:r>
      <w:r w:rsidR="00154BDB">
        <w:rPr>
          <w:sz w:val="23"/>
          <w:szCs w:val="23"/>
        </w:rPr>
        <w:tab/>
      </w:r>
      <w:r w:rsidR="00780D99" w:rsidRPr="00154BDB">
        <w:rPr>
          <w:sz w:val="23"/>
          <w:szCs w:val="23"/>
        </w:rPr>
        <w:t>Bygningsreglement BR 10.</w:t>
      </w:r>
    </w:p>
    <w:p w14:paraId="5C191EF1" w14:textId="04B3B4FE" w:rsidR="004D5AB0" w:rsidRDefault="004D5AB0" w:rsidP="007C3DF9">
      <w:pPr>
        <w:pStyle w:val="Default"/>
        <w:numPr>
          <w:ilvl w:val="0"/>
          <w:numId w:val="9"/>
        </w:numPr>
        <w:spacing w:before="120" w:after="61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tagkonstruktioner </w:t>
      </w:r>
    </w:p>
    <w:p w14:paraId="5C191EF2" w14:textId="7D3317C9" w:rsidR="004D5AB0" w:rsidRDefault="004D5AB0" w:rsidP="007C3DF9">
      <w:pPr>
        <w:pStyle w:val="Default"/>
        <w:numPr>
          <w:ilvl w:val="0"/>
          <w:numId w:val="9"/>
        </w:numPr>
        <w:spacing w:before="120" w:after="61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ydervægskonstruktioner </w:t>
      </w:r>
    </w:p>
    <w:p w14:paraId="5C191EF3" w14:textId="2C247DF8" w:rsidR="004D5AB0" w:rsidRDefault="004D5AB0" w:rsidP="007C3DF9">
      <w:pPr>
        <w:pStyle w:val="Default"/>
        <w:numPr>
          <w:ilvl w:val="0"/>
          <w:numId w:val="9"/>
        </w:numPr>
        <w:spacing w:before="120" w:after="61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lukning af facader </w:t>
      </w:r>
    </w:p>
    <w:p w14:paraId="5C191EF4" w14:textId="0F0167FE" w:rsidR="004D5AB0" w:rsidRDefault="004D5AB0" w:rsidP="007C3DF9">
      <w:pPr>
        <w:pStyle w:val="Default"/>
        <w:numPr>
          <w:ilvl w:val="0"/>
          <w:numId w:val="9"/>
        </w:numPr>
        <w:spacing w:before="120" w:after="61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indervægskonstruktioner </w:t>
      </w:r>
    </w:p>
    <w:p w14:paraId="5C191EF5" w14:textId="43FF2708" w:rsidR="004D5AB0" w:rsidRDefault="004D5AB0" w:rsidP="007C3DF9">
      <w:pPr>
        <w:pStyle w:val="Default"/>
        <w:numPr>
          <w:ilvl w:val="0"/>
          <w:numId w:val="9"/>
        </w:numPr>
        <w:spacing w:before="120" w:after="61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loftkonstruktioner </w:t>
      </w:r>
    </w:p>
    <w:p w14:paraId="5C191EF6" w14:textId="2E893ABE" w:rsidR="004D5AB0" w:rsidRDefault="004D5AB0" w:rsidP="007C3DF9">
      <w:pPr>
        <w:pStyle w:val="Default"/>
        <w:numPr>
          <w:ilvl w:val="0"/>
          <w:numId w:val="9"/>
        </w:numPr>
        <w:spacing w:before="120" w:after="61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trægulvkonstruktioner </w:t>
      </w:r>
    </w:p>
    <w:p w14:paraId="5C191EF7" w14:textId="619F66E2" w:rsidR="004D5AB0" w:rsidRDefault="004D5AB0" w:rsidP="007C3DF9">
      <w:pPr>
        <w:pStyle w:val="Default"/>
        <w:numPr>
          <w:ilvl w:val="0"/>
          <w:numId w:val="9"/>
        </w:numPr>
        <w:spacing w:before="120"/>
        <w:ind w:left="1134" w:firstLine="0"/>
        <w:rPr>
          <w:sz w:val="23"/>
          <w:szCs w:val="23"/>
        </w:rPr>
      </w:pPr>
      <w:r>
        <w:rPr>
          <w:sz w:val="23"/>
          <w:szCs w:val="23"/>
        </w:rPr>
        <w:t xml:space="preserve">Tjekliste, KS-teknik for inventar </w:t>
      </w:r>
    </w:p>
    <w:p w14:paraId="5C191EF8" w14:textId="77777777" w:rsidR="004D5AB0" w:rsidRDefault="004D5AB0" w:rsidP="007C3DF9">
      <w:pPr>
        <w:pStyle w:val="Default"/>
        <w:ind w:left="1134"/>
        <w:rPr>
          <w:sz w:val="23"/>
          <w:szCs w:val="23"/>
        </w:rPr>
      </w:pPr>
    </w:p>
    <w:p w14:paraId="5C191EFA" w14:textId="77777777" w:rsidR="00780D99" w:rsidRDefault="00780D99" w:rsidP="007C3DF9">
      <w:pPr>
        <w:pStyle w:val="Default"/>
        <w:ind w:left="1134"/>
        <w:rPr>
          <w:sz w:val="23"/>
          <w:szCs w:val="23"/>
        </w:rPr>
      </w:pPr>
    </w:p>
    <w:p w14:paraId="244862A5" w14:textId="77777777" w:rsidR="007C3DF9" w:rsidRDefault="007C3DF9" w:rsidP="007C3DF9">
      <w:pPr>
        <w:pStyle w:val="Default"/>
        <w:ind w:left="1134"/>
        <w:rPr>
          <w:sz w:val="23"/>
          <w:szCs w:val="23"/>
        </w:rPr>
      </w:pPr>
    </w:p>
    <w:p w14:paraId="5C191EFC" w14:textId="77777777" w:rsidR="004D5AB0" w:rsidRDefault="00033FAC" w:rsidP="007C3DF9">
      <w:pPr>
        <w:pStyle w:val="Default"/>
        <w:ind w:left="1134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91F16" wp14:editId="408B3B06">
                <wp:simplePos x="0" y="0"/>
                <wp:positionH relativeFrom="column">
                  <wp:posOffset>3641725</wp:posOffset>
                </wp:positionH>
                <wp:positionV relativeFrom="paragraph">
                  <wp:posOffset>40005</wp:posOffset>
                </wp:positionV>
                <wp:extent cx="977265" cy="116205"/>
                <wp:effectExtent l="0" t="0" r="0" b="0"/>
                <wp:wrapNone/>
                <wp:docPr id="8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116205"/>
                        </a:xfrm>
                        <a:prstGeom prst="rect">
                          <a:avLst/>
                        </a:prstGeom>
                        <a:solidFill>
                          <a:srgbClr val="F0C1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286.75pt;margin-top:3.15pt;width:76.9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" fillcolor="#f0c1ae" stroked="f" strokeweight="2pt">
                <v:path arrowok="t"/>
              </v:rect>
            </w:pict>
          </mc:Fallback>
        </mc:AlternateContent>
      </w:r>
      <w:r w:rsidR="004D5AB0">
        <w:rPr>
          <w:sz w:val="20"/>
          <w:szCs w:val="20"/>
        </w:rPr>
        <w:t xml:space="preserve">KS = Kvalitetsstikring, markeret med farven: </w:t>
      </w:r>
    </w:p>
    <w:p w14:paraId="5C191EFE" w14:textId="77777777" w:rsidR="00780D99" w:rsidRDefault="00780D99" w:rsidP="007C3DF9">
      <w:pPr>
        <w:pStyle w:val="Default"/>
        <w:rPr>
          <w:sz w:val="20"/>
          <w:szCs w:val="20"/>
        </w:rPr>
      </w:pPr>
    </w:p>
    <w:p w14:paraId="0464A631" w14:textId="77777777" w:rsidR="007C3DF9" w:rsidRDefault="007C3DF9" w:rsidP="007C3DF9">
      <w:pPr>
        <w:pStyle w:val="Default"/>
        <w:ind w:left="1134"/>
        <w:rPr>
          <w:sz w:val="20"/>
          <w:szCs w:val="20"/>
        </w:rPr>
      </w:pPr>
    </w:p>
    <w:p w14:paraId="5C191EFF" w14:textId="77777777" w:rsidR="00A84521" w:rsidRDefault="004D5AB0" w:rsidP="007C3DF9">
      <w:pPr>
        <w:pStyle w:val="Default"/>
        <w:ind w:left="1134"/>
        <w:rPr>
          <w:sz w:val="20"/>
          <w:szCs w:val="20"/>
        </w:rPr>
      </w:pPr>
      <w:r>
        <w:rPr>
          <w:sz w:val="20"/>
          <w:szCs w:val="20"/>
        </w:rPr>
        <w:t>Udarbejdet af:</w:t>
      </w:r>
    </w:p>
    <w:p w14:paraId="5C191F00" w14:textId="77777777" w:rsidR="008C7E43" w:rsidRDefault="008C7E43" w:rsidP="007C3DF9">
      <w:pPr>
        <w:pStyle w:val="Default"/>
        <w:ind w:left="1134"/>
        <w:rPr>
          <w:sz w:val="20"/>
          <w:szCs w:val="20"/>
        </w:rPr>
      </w:pPr>
    </w:p>
    <w:p w14:paraId="5C191F01" w14:textId="77777777" w:rsidR="00A84521" w:rsidRDefault="00A84521" w:rsidP="007C3DF9">
      <w:pPr>
        <w:pStyle w:val="Default"/>
        <w:ind w:left="1134"/>
        <w:rPr>
          <w:sz w:val="22"/>
          <w:szCs w:val="22"/>
        </w:rPr>
      </w:pPr>
      <w:r>
        <w:rPr>
          <w:sz w:val="22"/>
          <w:szCs w:val="22"/>
        </w:rPr>
        <w:t>Niels Strange</w:t>
      </w:r>
      <w:r w:rsidR="00B66E7F">
        <w:rPr>
          <w:sz w:val="22"/>
          <w:szCs w:val="22"/>
        </w:rPr>
        <w:t>,</w:t>
      </w:r>
      <w:r>
        <w:rPr>
          <w:sz w:val="22"/>
          <w:szCs w:val="22"/>
        </w:rPr>
        <w:t xml:space="preserve"> Dansk Byggeri </w:t>
      </w:r>
    </w:p>
    <w:p w14:paraId="5C191F03" w14:textId="4A4AE375" w:rsidR="004D5AB0" w:rsidRDefault="007C3DF9" w:rsidP="007C3DF9">
      <w:pPr>
        <w:ind w:firstLine="1304"/>
        <w:jc w:val="right"/>
        <w:rPr>
          <w:rFonts w:ascii="Arial" w:hAnsi="Arial" w:cs="Arial"/>
        </w:rPr>
      </w:pPr>
      <w:r>
        <w:rPr>
          <w:sz w:val="20"/>
          <w:szCs w:val="20"/>
        </w:rPr>
        <w:t xml:space="preserve">København, </w:t>
      </w:r>
      <w:r w:rsidR="00154BDB">
        <w:rPr>
          <w:sz w:val="20"/>
          <w:szCs w:val="20"/>
        </w:rPr>
        <w:t>juni 2014</w:t>
      </w:r>
    </w:p>
    <w:p w14:paraId="5C191F04" w14:textId="77777777" w:rsidR="004D5AB0" w:rsidRDefault="004D5AB0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495F67E8" w14:textId="77777777" w:rsidR="00154BDB" w:rsidRDefault="00154BDB" w:rsidP="00467532">
      <w:pPr>
        <w:pStyle w:val="Overskrift1"/>
        <w:rPr>
          <w:rFonts w:ascii="Arial" w:hAnsi="Arial" w:cs="Arial"/>
        </w:rPr>
      </w:pPr>
    </w:p>
    <w:p w14:paraId="5C191F05" w14:textId="71210F10" w:rsidR="00467532" w:rsidRPr="008A5C3C" w:rsidRDefault="00467532" w:rsidP="00467532">
      <w:pPr>
        <w:pStyle w:val="Overskrift1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54BDB">
        <w:rPr>
          <w:rFonts w:ascii="Arial" w:hAnsi="Arial" w:cs="Arial"/>
        </w:rPr>
        <w:t>ærktøj</w:t>
      </w:r>
      <w:r w:rsidRPr="008A5C3C">
        <w:rPr>
          <w:rFonts w:ascii="Arial" w:hAnsi="Arial" w:cs="Arial"/>
        </w:rPr>
        <w:t xml:space="preserve"> til </w:t>
      </w:r>
      <w:r>
        <w:rPr>
          <w:rFonts w:ascii="Arial" w:hAnsi="Arial" w:cs="Arial"/>
        </w:rPr>
        <w:t xml:space="preserve">systematisk procesgranskning med fokus på </w:t>
      </w:r>
      <w:r w:rsidR="00154BDB">
        <w:rPr>
          <w:rFonts w:ascii="Arial" w:hAnsi="Arial" w:cs="Arial"/>
        </w:rPr>
        <w:t>at sikre en byggeteknisk kvalitet før byggeriet går i gang</w:t>
      </w:r>
    </w:p>
    <w:p w14:paraId="5C191F06" w14:textId="77777777" w:rsidR="00467532" w:rsidRDefault="00467532" w:rsidP="00467532">
      <w:pPr>
        <w:rPr>
          <w:rFonts w:ascii="Arial" w:hAnsi="Arial" w:cs="Arial"/>
        </w:rPr>
      </w:pPr>
    </w:p>
    <w:p w14:paraId="5C191F07" w14:textId="1C4BCE87" w:rsidR="00467532" w:rsidRPr="004D5AB0" w:rsidRDefault="00154BDB" w:rsidP="00467532">
      <w:pPr>
        <w:rPr>
          <w:rFonts w:ascii="Arial" w:hAnsi="Arial" w:cs="Arial"/>
        </w:rPr>
      </w:pPr>
      <w:r>
        <w:rPr>
          <w:rFonts w:ascii="Arial" w:hAnsi="Arial" w:cs="Arial"/>
        </w:rPr>
        <w:t>Til s</w:t>
      </w:r>
      <w:r w:rsidR="00467532" w:rsidRPr="004D5AB0">
        <w:rPr>
          <w:rFonts w:ascii="Arial" w:hAnsi="Arial" w:cs="Arial"/>
        </w:rPr>
        <w:t xml:space="preserve">ikring af </w:t>
      </w:r>
      <w:bookmarkStart w:id="0" w:name="_GoBack"/>
      <w:bookmarkEnd w:id="0"/>
      <w:r w:rsidR="00467532" w:rsidRPr="004D5AB0">
        <w:rPr>
          <w:rFonts w:ascii="Arial" w:hAnsi="Arial" w:cs="Arial"/>
        </w:rPr>
        <w:t>god kvalitet er der udarbejdet en række værktøjer</w:t>
      </w:r>
      <w:r w:rsidR="00B66E7F">
        <w:rPr>
          <w:rFonts w:ascii="Arial" w:hAnsi="Arial" w:cs="Arial"/>
        </w:rPr>
        <w:t>,</w:t>
      </w:r>
      <w:r w:rsidR="00467532" w:rsidRPr="004D5AB0">
        <w:rPr>
          <w:rFonts w:ascii="Arial" w:hAnsi="Arial" w:cs="Arial"/>
        </w:rPr>
        <w:t xml:space="preserve"> som kan hjælpe virksomhederne med at systematisere indsatsen.</w:t>
      </w:r>
    </w:p>
    <w:p w14:paraId="5C191F0B" w14:textId="55F9642E" w:rsidR="00467532" w:rsidRPr="004D5AB0" w:rsidRDefault="00154BDB" w:rsidP="0046753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67532" w:rsidRPr="004D5AB0">
        <w:rPr>
          <w:rFonts w:ascii="Arial" w:hAnsi="Arial" w:cs="Arial"/>
        </w:rPr>
        <w:t>rocesgranskningen</w:t>
      </w:r>
      <w:r w:rsidR="00467532">
        <w:rPr>
          <w:rFonts w:ascii="Arial" w:hAnsi="Arial" w:cs="Arial"/>
        </w:rPr>
        <w:t xml:space="preserve"> har</w:t>
      </w:r>
      <w:r w:rsidR="00467532" w:rsidRPr="004D5AB0">
        <w:rPr>
          <w:rFonts w:ascii="Arial" w:hAnsi="Arial" w:cs="Arial"/>
        </w:rPr>
        <w:t xml:space="preserve"> til formål at afdække fejl, uklarheder, undladelser, manglende sammenhænge, uhensigtsmæssige valg af løsning og risikobetonede</w:t>
      </w:r>
      <w:r w:rsidR="00467532">
        <w:rPr>
          <w:rFonts w:ascii="Arial" w:hAnsi="Arial" w:cs="Arial"/>
        </w:rPr>
        <w:t xml:space="preserve"> byggetekniske</w:t>
      </w:r>
      <w:r w:rsidR="00467532" w:rsidRPr="004D5AB0">
        <w:rPr>
          <w:rFonts w:ascii="Arial" w:hAnsi="Arial" w:cs="Arial"/>
        </w:rPr>
        <w:t xml:space="preserve"> </w:t>
      </w:r>
      <w:r w:rsidR="00467532">
        <w:rPr>
          <w:rFonts w:ascii="Arial" w:hAnsi="Arial" w:cs="Arial"/>
        </w:rPr>
        <w:t>ydelser</w:t>
      </w:r>
      <w:r w:rsidR="00467532" w:rsidRPr="004D5AB0">
        <w:rPr>
          <w:rFonts w:ascii="Arial" w:hAnsi="Arial" w:cs="Arial"/>
        </w:rPr>
        <w:t>, som kan have indflydelse på kvaliteten.</w:t>
      </w:r>
    </w:p>
    <w:p w14:paraId="5C191F0E" w14:textId="01AE721E" w:rsidR="00467532" w:rsidRDefault="00154BDB" w:rsidP="00467532">
      <w:pPr>
        <w:rPr>
          <w:rFonts w:ascii="Arial" w:hAnsi="Arial" w:cs="Arial"/>
        </w:rPr>
      </w:pPr>
      <w:r>
        <w:rPr>
          <w:rFonts w:ascii="Arial" w:hAnsi="Arial" w:cs="Arial"/>
        </w:rPr>
        <w:t>Procesgransknings-</w:t>
      </w:r>
      <w:r w:rsidR="00467532" w:rsidRPr="004D5AB0">
        <w:rPr>
          <w:rFonts w:ascii="Arial" w:hAnsi="Arial" w:cs="Arial"/>
        </w:rPr>
        <w:t xml:space="preserve">værktøjet er ikke tænkt som en </w:t>
      </w:r>
      <w:r w:rsidR="00DA1F91">
        <w:rPr>
          <w:rFonts w:ascii="Arial" w:hAnsi="Arial" w:cs="Arial"/>
        </w:rPr>
        <w:t xml:space="preserve">udtømmende og </w:t>
      </w:r>
      <w:r w:rsidR="00467532" w:rsidRPr="004D5AB0">
        <w:rPr>
          <w:rFonts w:ascii="Arial" w:hAnsi="Arial" w:cs="Arial"/>
        </w:rPr>
        <w:t>endegyldig facitliste, og det skal ses som et supplement til de redskaber og dokumenter</w:t>
      </w:r>
      <w:r w:rsidR="00B66E7F">
        <w:rPr>
          <w:rFonts w:ascii="Arial" w:hAnsi="Arial" w:cs="Arial"/>
        </w:rPr>
        <w:t>,</w:t>
      </w:r>
      <w:r w:rsidR="00467532" w:rsidRPr="004D5AB0">
        <w:rPr>
          <w:rFonts w:ascii="Arial" w:hAnsi="Arial" w:cs="Arial"/>
        </w:rPr>
        <w:t xml:space="preserve"> som virksomheden i forvejen anvender, fx</w:t>
      </w:r>
      <w:r>
        <w:rPr>
          <w:rFonts w:ascii="Arial" w:hAnsi="Arial" w:cs="Arial"/>
        </w:rPr>
        <w:t xml:space="preserve"> </w:t>
      </w:r>
      <w:r w:rsidR="00467532" w:rsidRPr="004D5AB0">
        <w:rPr>
          <w:rFonts w:ascii="Arial" w:hAnsi="Arial" w:cs="Arial"/>
        </w:rPr>
        <w:t>brugsanvisninger for produkter og tekniske hjælpemidler</w:t>
      </w:r>
      <w:r w:rsidR="00B66E7F">
        <w:rPr>
          <w:rFonts w:ascii="Arial" w:hAnsi="Arial" w:cs="Arial"/>
        </w:rPr>
        <w:t>, kvalitetssikringsskemaer m.m.</w:t>
      </w:r>
    </w:p>
    <w:p w14:paraId="5C191F0F" w14:textId="77777777" w:rsidR="00467532" w:rsidRPr="004D5AB0" w:rsidRDefault="00467532" w:rsidP="00467532">
      <w:pPr>
        <w:rPr>
          <w:rFonts w:ascii="Arial" w:hAnsi="Arial" w:cs="Arial"/>
          <w:b/>
        </w:rPr>
      </w:pPr>
      <w:r w:rsidRPr="004D5AB0">
        <w:rPr>
          <w:rFonts w:ascii="Arial" w:hAnsi="Arial" w:cs="Arial"/>
          <w:b/>
        </w:rPr>
        <w:t>Løbende kontrol i udførelsesfasen</w:t>
      </w:r>
    </w:p>
    <w:p w14:paraId="5C191F10" w14:textId="272D6C23" w:rsidR="00467532" w:rsidRPr="002A23BF" w:rsidRDefault="00467532" w:rsidP="00467532">
      <w:r w:rsidRPr="004D5AB0">
        <w:rPr>
          <w:rFonts w:ascii="Arial" w:hAnsi="Arial" w:cs="Arial"/>
        </w:rPr>
        <w:t xml:space="preserve">Kvalitetssikring skal fortsat ske løbende under byggeprocessen, og her kan der tages udgangspunkt i en række anvendelige værktøjer til denne disciplin, fx </w:t>
      </w:r>
      <w:r w:rsidR="00154BDB">
        <w:rPr>
          <w:rFonts w:ascii="Arial" w:hAnsi="Arial" w:cs="Arial"/>
        </w:rPr>
        <w:t>Dansk Byggeris kvalitetssikring.</w:t>
      </w:r>
    </w:p>
    <w:p w14:paraId="5C191F13" w14:textId="6663D940" w:rsidR="00216CBE" w:rsidRPr="00154BDB" w:rsidRDefault="00216CBE" w:rsidP="009537BE">
      <w:pPr>
        <w:rPr>
          <w:rFonts w:ascii="Arial" w:hAnsi="Arial" w:cs="Arial"/>
          <w:sz w:val="20"/>
          <w:szCs w:val="20"/>
        </w:rPr>
      </w:pPr>
    </w:p>
    <w:sectPr w:rsidR="00216CBE" w:rsidRPr="00154BDB" w:rsidSect="009537BE">
      <w:footerReference w:type="default" r:id="rId12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91F1E" w14:textId="77777777" w:rsidR="009537BE" w:rsidRDefault="009537BE" w:rsidP="00357B61">
      <w:pPr>
        <w:spacing w:after="0" w:line="240" w:lineRule="auto"/>
      </w:pPr>
      <w:r>
        <w:separator/>
      </w:r>
    </w:p>
  </w:endnote>
  <w:endnote w:type="continuationSeparator" w:id="0">
    <w:p w14:paraId="5C191F1F" w14:textId="77777777" w:rsidR="009537BE" w:rsidRDefault="009537BE" w:rsidP="0035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5864"/>
      <w:docPartObj>
        <w:docPartGallery w:val="Page Numbers (Bottom of Page)"/>
        <w:docPartUnique/>
      </w:docPartObj>
    </w:sdtPr>
    <w:sdtEndPr/>
    <w:sdtContent>
      <w:p w14:paraId="5C191F20" w14:textId="77777777" w:rsidR="009537BE" w:rsidRDefault="009537BE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C191F21" wp14:editId="5C191F2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61605" cy="190500"/>
                  <wp:effectExtent l="9525" t="9525" r="10795" b="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6160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91F23" w14:textId="77777777" w:rsidR="009537BE" w:rsidRDefault="009537B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54BDB" w:rsidRPr="00154BD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14:paraId="5C191F23" w14:textId="77777777" w:rsidR="009537BE" w:rsidRDefault="009537B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54BDB" w:rsidRPr="00154BDB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UCxMMAAADaAAAADwAAAGRycy9kb3ducmV2LnhtbESPzWrDMBCE74W8g9hAL6GW40Ma3Cih&#10;MRTSY35MyG2xtraJtTKSartvXwUKPQ4z8w2z2U2mEwM531pWsExSEMSV1S3XCi7nj5c1CB+QNXaW&#10;ScEPedhtZ08bzLUd+UjDKdQiQtjnqKAJoc+l9FVDBn1ie+LofVlnMETpaqkdjhFuOpml6UoabDku&#10;NNhT0VB1P30bBQu9KDNbHO7nq/ssh4zcen97Vep5Pr2/gQg0hf/wX/ugFazgcSXe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FAsTDAAAA2gAAAA8AAAAAAAAAAAAA&#10;AAAAoQIAAGRycy9kb3ducmV2LnhtbFBLBQYAAAAABAAEAPkAAACRAwAAAAA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YcvMQAAADaAAAADwAAAGRycy9kb3ducmV2LnhtbESPQYvCMBSE78L+h/AWvGm6HlSqUURw&#10;9bAo2j3o7dE822LzUprYdv31RhD2OMzMN8x82ZlSNFS7wrKCr2EEgji1uuBMwW+yGUxBOI+ssbRM&#10;Cv7IwXLx0ZtjrG3LR2pOPhMBwi5GBbn3VSylS3My6Ia2Ig7e1dYGfZB1JnWNbYCbUo6iaCwNFhwW&#10;cqxonVN6O92NgpF+nJOf7326adr77nLJku1h/FCq/9mtZiA8df4//G7vtIIJvK6EG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Zhy8xAAAANoAAAAPAAAAAAAAAAAA&#10;AAAAAKECAABkcnMvZG93bnJldi54bWxQSwUGAAAAAAQABAD5AAAAkgMAAAAA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91F1C" w14:textId="77777777" w:rsidR="009537BE" w:rsidRDefault="009537BE" w:rsidP="00357B61">
      <w:pPr>
        <w:spacing w:after="0" w:line="240" w:lineRule="auto"/>
      </w:pPr>
      <w:r>
        <w:separator/>
      </w:r>
    </w:p>
  </w:footnote>
  <w:footnote w:type="continuationSeparator" w:id="0">
    <w:p w14:paraId="5C191F1D" w14:textId="77777777" w:rsidR="009537BE" w:rsidRDefault="009537BE" w:rsidP="0035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5680"/>
    <w:multiLevelType w:val="hybridMultilevel"/>
    <w:tmpl w:val="8320D364"/>
    <w:lvl w:ilvl="0" w:tplc="F822B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4031C"/>
    <w:multiLevelType w:val="hybridMultilevel"/>
    <w:tmpl w:val="40964A9A"/>
    <w:lvl w:ilvl="0" w:tplc="36D026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033B"/>
    <w:multiLevelType w:val="hybridMultilevel"/>
    <w:tmpl w:val="40964A9A"/>
    <w:lvl w:ilvl="0" w:tplc="36D026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1E4D"/>
    <w:multiLevelType w:val="hybridMultilevel"/>
    <w:tmpl w:val="2ABCF9D0"/>
    <w:lvl w:ilvl="0" w:tplc="36D026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6E"/>
    <w:multiLevelType w:val="hybridMultilevel"/>
    <w:tmpl w:val="03D0810C"/>
    <w:lvl w:ilvl="0" w:tplc="36D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F05B2"/>
    <w:multiLevelType w:val="hybridMultilevel"/>
    <w:tmpl w:val="49AA6022"/>
    <w:lvl w:ilvl="0" w:tplc="36D026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27EC9"/>
    <w:multiLevelType w:val="hybridMultilevel"/>
    <w:tmpl w:val="5B9A8C18"/>
    <w:lvl w:ilvl="0" w:tplc="F822B3B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0" w:hanging="360"/>
      </w:pPr>
    </w:lvl>
    <w:lvl w:ilvl="2" w:tplc="0406001B" w:tentative="1">
      <w:start w:val="1"/>
      <w:numFmt w:val="lowerRoman"/>
      <w:lvlText w:val="%3."/>
      <w:lvlJc w:val="right"/>
      <w:pPr>
        <w:ind w:left="2860" w:hanging="180"/>
      </w:pPr>
    </w:lvl>
    <w:lvl w:ilvl="3" w:tplc="0406000F" w:tentative="1">
      <w:start w:val="1"/>
      <w:numFmt w:val="decimal"/>
      <w:lvlText w:val="%4."/>
      <w:lvlJc w:val="left"/>
      <w:pPr>
        <w:ind w:left="3580" w:hanging="360"/>
      </w:pPr>
    </w:lvl>
    <w:lvl w:ilvl="4" w:tplc="04060019" w:tentative="1">
      <w:start w:val="1"/>
      <w:numFmt w:val="lowerLetter"/>
      <w:lvlText w:val="%5."/>
      <w:lvlJc w:val="left"/>
      <w:pPr>
        <w:ind w:left="4300" w:hanging="360"/>
      </w:pPr>
    </w:lvl>
    <w:lvl w:ilvl="5" w:tplc="0406001B" w:tentative="1">
      <w:start w:val="1"/>
      <w:numFmt w:val="lowerRoman"/>
      <w:lvlText w:val="%6."/>
      <w:lvlJc w:val="right"/>
      <w:pPr>
        <w:ind w:left="5020" w:hanging="180"/>
      </w:pPr>
    </w:lvl>
    <w:lvl w:ilvl="6" w:tplc="0406000F" w:tentative="1">
      <w:start w:val="1"/>
      <w:numFmt w:val="decimal"/>
      <w:lvlText w:val="%7."/>
      <w:lvlJc w:val="left"/>
      <w:pPr>
        <w:ind w:left="5740" w:hanging="360"/>
      </w:pPr>
    </w:lvl>
    <w:lvl w:ilvl="7" w:tplc="04060019" w:tentative="1">
      <w:start w:val="1"/>
      <w:numFmt w:val="lowerLetter"/>
      <w:lvlText w:val="%8."/>
      <w:lvlJc w:val="left"/>
      <w:pPr>
        <w:ind w:left="6460" w:hanging="360"/>
      </w:pPr>
    </w:lvl>
    <w:lvl w:ilvl="8" w:tplc="040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4EC0657F"/>
    <w:multiLevelType w:val="hybridMultilevel"/>
    <w:tmpl w:val="5016B998"/>
    <w:lvl w:ilvl="0" w:tplc="36D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079ED"/>
    <w:multiLevelType w:val="hybridMultilevel"/>
    <w:tmpl w:val="3EBE6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82"/>
    <w:rsid w:val="00032702"/>
    <w:rsid w:val="00033FAC"/>
    <w:rsid w:val="00154BDB"/>
    <w:rsid w:val="001A4DE1"/>
    <w:rsid w:val="001B2022"/>
    <w:rsid w:val="001B76EB"/>
    <w:rsid w:val="001C1753"/>
    <w:rsid w:val="001F22CF"/>
    <w:rsid w:val="00216CBE"/>
    <w:rsid w:val="00257655"/>
    <w:rsid w:val="002E2565"/>
    <w:rsid w:val="00357B61"/>
    <w:rsid w:val="003A7F5D"/>
    <w:rsid w:val="0042018D"/>
    <w:rsid w:val="00467532"/>
    <w:rsid w:val="00473989"/>
    <w:rsid w:val="00497070"/>
    <w:rsid w:val="004B6436"/>
    <w:rsid w:val="004D5AB0"/>
    <w:rsid w:val="004E0282"/>
    <w:rsid w:val="005F04CE"/>
    <w:rsid w:val="005F5C05"/>
    <w:rsid w:val="006E4EA9"/>
    <w:rsid w:val="00780D99"/>
    <w:rsid w:val="007849B7"/>
    <w:rsid w:val="007C3DF9"/>
    <w:rsid w:val="00823355"/>
    <w:rsid w:val="00823F2B"/>
    <w:rsid w:val="0083210D"/>
    <w:rsid w:val="008C7E43"/>
    <w:rsid w:val="008F0575"/>
    <w:rsid w:val="00917775"/>
    <w:rsid w:val="00922626"/>
    <w:rsid w:val="009232F5"/>
    <w:rsid w:val="00946DA2"/>
    <w:rsid w:val="009537BE"/>
    <w:rsid w:val="009641C1"/>
    <w:rsid w:val="00975BD1"/>
    <w:rsid w:val="009B2CFC"/>
    <w:rsid w:val="00A110EC"/>
    <w:rsid w:val="00A45D64"/>
    <w:rsid w:val="00A84521"/>
    <w:rsid w:val="00AE39D3"/>
    <w:rsid w:val="00B66E7F"/>
    <w:rsid w:val="00B67F75"/>
    <w:rsid w:val="00BD5F05"/>
    <w:rsid w:val="00C032AA"/>
    <w:rsid w:val="00C5177D"/>
    <w:rsid w:val="00C9233C"/>
    <w:rsid w:val="00CA3F90"/>
    <w:rsid w:val="00CB7772"/>
    <w:rsid w:val="00CD28CD"/>
    <w:rsid w:val="00CF1F26"/>
    <w:rsid w:val="00D02FEA"/>
    <w:rsid w:val="00D33825"/>
    <w:rsid w:val="00D423F8"/>
    <w:rsid w:val="00DA1F91"/>
    <w:rsid w:val="00E57E9E"/>
    <w:rsid w:val="00EE47BA"/>
    <w:rsid w:val="00F14BA3"/>
    <w:rsid w:val="00F67CAF"/>
    <w:rsid w:val="00F75FA6"/>
    <w:rsid w:val="00F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191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82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0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4BA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6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2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4D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5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B61"/>
    <w:rPr>
      <w:rFonts w:asciiTheme="minorHAnsi" w:hAnsiTheme="minorHAnsi"/>
    </w:rPr>
  </w:style>
  <w:style w:type="paragraph" w:styleId="Sidefod">
    <w:name w:val="footer"/>
    <w:basedOn w:val="Normal"/>
    <w:link w:val="SidefodTegn"/>
    <w:uiPriority w:val="99"/>
    <w:unhideWhenUsed/>
    <w:rsid w:val="0035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B61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82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0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4BA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6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2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4D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5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B61"/>
    <w:rPr>
      <w:rFonts w:asciiTheme="minorHAnsi" w:hAnsiTheme="minorHAnsi"/>
    </w:rPr>
  </w:style>
  <w:style w:type="paragraph" w:styleId="Sidefod">
    <w:name w:val="footer"/>
    <w:basedOn w:val="Normal"/>
    <w:link w:val="SidefodTegn"/>
    <w:uiPriority w:val="99"/>
    <w:unhideWhenUsed/>
    <w:rsid w:val="0035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B6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8812f043-c42c-46ad-bbd1-24acec8b3977" xsi:nil="true"/>
    <lcf76f155ced4ddcb4097134ff3c332f xmlns="685156a5-b107-4cbb-a8b8-d9d5f2dfb5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9395-8740-4A86-83FA-1B2DA7699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C2987-8916-475A-AA8C-E5AC1C6DF359}">
  <ds:schemaRefs>
    <ds:schemaRef ds:uri="http://purl.org/dc/dcmitype/"/>
    <ds:schemaRef ds:uri="http://schemas.microsoft.com/office/2006/metadata/properties"/>
    <ds:schemaRef ds:uri="94345879-4f9c-4136-a345-ee195ea48f1a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15B169FC-6DBF-4029-80E6-0E8944FEB12A}"/>
</file>

<file path=customXml/itemProps4.xml><?xml version="1.0" encoding="utf-8"?>
<ds:datastoreItem xmlns:ds="http://schemas.openxmlformats.org/officeDocument/2006/customXml" ds:itemID="{FCE0C648-2C6C-4AC2-A793-9AD9D86C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1307A560.dotm</Template>
  <TotalTime>0</TotalTime>
  <Pages>2</Pages>
  <Words>235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Jørgensen</dc:creator>
  <cp:lastModifiedBy>Niels Strange</cp:lastModifiedBy>
  <cp:revision>2</cp:revision>
  <cp:lastPrinted>2011-11-04T10:52:00Z</cp:lastPrinted>
  <dcterms:created xsi:type="dcterms:W3CDTF">2014-06-17T12:28:00Z</dcterms:created>
  <dcterms:modified xsi:type="dcterms:W3CDTF">2014-06-17T12:28:00Z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0x010100EFB64348F7C67A4FA03103E474846E13</vt:lpwstr>
  </property>
</Properties>
</file>