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04CF6" w14:textId="77777777" w:rsidR="00354579" w:rsidRDefault="0035457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064"/>
        <w:gridCol w:w="5242"/>
        <w:gridCol w:w="3119"/>
      </w:tblGrid>
      <w:tr w:rsidR="00557BBB" w:rsidRPr="00250FFC" w14:paraId="52604D07" w14:textId="77777777" w:rsidTr="00553C4F">
        <w:trPr>
          <w:trHeight w:val="397"/>
        </w:trPr>
        <w:tc>
          <w:tcPr>
            <w:tcW w:w="606" w:type="dxa"/>
            <w:shd w:val="clear" w:color="auto" w:fill="F0C1AE"/>
            <w:vAlign w:val="center"/>
          </w:tcPr>
          <w:p w14:paraId="52604D02" w14:textId="6C42FEC6" w:rsidR="00557BBB" w:rsidRPr="00DF58DD" w:rsidRDefault="00557BBB" w:rsidP="009E7F80">
            <w:pPr>
              <w:jc w:val="center"/>
              <w:rPr>
                <w:szCs w:val="22"/>
              </w:rPr>
            </w:pPr>
            <w:r w:rsidRPr="00DF58DD">
              <w:rPr>
                <w:szCs w:val="22"/>
              </w:rPr>
              <w:t>1</w:t>
            </w:r>
            <w:r w:rsidR="00DF58DD" w:rsidRPr="00DF58DD">
              <w:rPr>
                <w:szCs w:val="22"/>
              </w:rPr>
              <w:t>.</w:t>
            </w:r>
          </w:p>
        </w:tc>
        <w:tc>
          <w:tcPr>
            <w:tcW w:w="1064" w:type="dxa"/>
            <w:shd w:val="clear" w:color="auto" w:fill="F0C1AE"/>
            <w:vAlign w:val="center"/>
          </w:tcPr>
          <w:p w14:paraId="52604D03" w14:textId="77777777" w:rsidR="00557BBB" w:rsidRPr="00250FFC" w:rsidRDefault="00557BBB">
            <w:pPr>
              <w:rPr>
                <w:sz w:val="20"/>
                <w:szCs w:val="20"/>
              </w:rPr>
            </w:pPr>
          </w:p>
        </w:tc>
        <w:tc>
          <w:tcPr>
            <w:tcW w:w="5242" w:type="dxa"/>
            <w:shd w:val="clear" w:color="auto" w:fill="F0C1AE"/>
            <w:vAlign w:val="center"/>
          </w:tcPr>
          <w:p w14:paraId="52604D05" w14:textId="11B07A2F" w:rsidR="00557BBB" w:rsidRPr="00557BBB" w:rsidRDefault="00557BBB">
            <w:pPr>
              <w:rPr>
                <w:smallCaps/>
                <w:szCs w:val="22"/>
              </w:rPr>
            </w:pPr>
            <w:r w:rsidRPr="00557BBB">
              <w:rPr>
                <w:smallCaps/>
                <w:szCs w:val="22"/>
              </w:rPr>
              <w:t>Generelle spørgsmål</w:t>
            </w:r>
          </w:p>
        </w:tc>
        <w:tc>
          <w:tcPr>
            <w:tcW w:w="3119" w:type="dxa"/>
            <w:shd w:val="clear" w:color="auto" w:fill="F0C1AE"/>
            <w:vAlign w:val="center"/>
          </w:tcPr>
          <w:p w14:paraId="52604D06" w14:textId="77777777" w:rsidR="00557BBB" w:rsidRPr="00250FFC" w:rsidRDefault="00557BBB">
            <w:pPr>
              <w:rPr>
                <w:sz w:val="20"/>
                <w:szCs w:val="20"/>
              </w:rPr>
            </w:pPr>
          </w:p>
        </w:tc>
      </w:tr>
      <w:tr w:rsidR="006F34BA" w:rsidRPr="00250FFC" w14:paraId="52604D0D" w14:textId="77777777" w:rsidTr="00527FB3">
        <w:trPr>
          <w:trHeight w:val="397"/>
        </w:trPr>
        <w:tc>
          <w:tcPr>
            <w:tcW w:w="606" w:type="dxa"/>
            <w:vAlign w:val="center"/>
          </w:tcPr>
          <w:p w14:paraId="52604D08" w14:textId="77777777" w:rsidR="006F34BA" w:rsidRPr="00250FFC" w:rsidRDefault="00557BBB" w:rsidP="009E7F80">
            <w:pPr>
              <w:jc w:val="center"/>
              <w:rPr>
                <w:sz w:val="20"/>
                <w:szCs w:val="20"/>
              </w:rPr>
            </w:pPr>
            <w:r>
              <w:rPr>
                <w:sz w:val="20"/>
                <w:szCs w:val="20"/>
              </w:rPr>
              <w:t>1.01</w:t>
            </w:r>
          </w:p>
        </w:tc>
        <w:tc>
          <w:tcPr>
            <w:tcW w:w="1064" w:type="dxa"/>
            <w:vAlign w:val="center"/>
          </w:tcPr>
          <w:p w14:paraId="52604D09" w14:textId="77777777" w:rsidR="006F34BA" w:rsidRPr="00250FFC" w:rsidRDefault="006F34BA">
            <w:pPr>
              <w:rPr>
                <w:sz w:val="20"/>
                <w:szCs w:val="20"/>
              </w:rPr>
            </w:pPr>
          </w:p>
        </w:tc>
        <w:tc>
          <w:tcPr>
            <w:tcW w:w="5242" w:type="dxa"/>
            <w:vAlign w:val="center"/>
          </w:tcPr>
          <w:p w14:paraId="52604D0A" w14:textId="19C61DBF" w:rsidR="0048663B" w:rsidRDefault="002342B8">
            <w:pPr>
              <w:rPr>
                <w:sz w:val="20"/>
                <w:szCs w:val="20"/>
              </w:rPr>
            </w:pPr>
            <w:r>
              <w:rPr>
                <w:sz w:val="20"/>
                <w:szCs w:val="20"/>
              </w:rPr>
              <w:t>Er der taget højde for tolerancer i facadeelementernes udførsels- og montagetolerancer, herunder for vindues</w:t>
            </w:r>
            <w:r w:rsidR="00DF58DD">
              <w:rPr>
                <w:sz w:val="20"/>
                <w:szCs w:val="20"/>
              </w:rPr>
              <w:t>hullers flugt lodret og vandret.</w:t>
            </w:r>
            <w:r>
              <w:rPr>
                <w:sz w:val="20"/>
                <w:szCs w:val="20"/>
              </w:rPr>
              <w:t xml:space="preserve"> </w:t>
            </w:r>
          </w:p>
          <w:p w14:paraId="52604D0B" w14:textId="77777777" w:rsidR="006F34BA" w:rsidRPr="00250FFC" w:rsidRDefault="002342B8">
            <w:pPr>
              <w:rPr>
                <w:sz w:val="20"/>
                <w:szCs w:val="20"/>
              </w:rPr>
            </w:pPr>
            <w:r>
              <w:rPr>
                <w:sz w:val="20"/>
                <w:szCs w:val="20"/>
              </w:rPr>
              <w:t>Se ww.tolerancer.dk</w:t>
            </w:r>
          </w:p>
        </w:tc>
        <w:tc>
          <w:tcPr>
            <w:tcW w:w="3119" w:type="dxa"/>
            <w:vAlign w:val="center"/>
          </w:tcPr>
          <w:p w14:paraId="52604D0C" w14:textId="77777777" w:rsidR="006F34BA" w:rsidRPr="00250FFC" w:rsidRDefault="006F34BA">
            <w:pPr>
              <w:rPr>
                <w:sz w:val="20"/>
                <w:szCs w:val="20"/>
              </w:rPr>
            </w:pPr>
          </w:p>
        </w:tc>
      </w:tr>
      <w:tr w:rsidR="006F34BA" w:rsidRPr="00250FFC" w14:paraId="52604D12" w14:textId="77777777" w:rsidTr="000726D7">
        <w:trPr>
          <w:trHeight w:val="397"/>
        </w:trPr>
        <w:tc>
          <w:tcPr>
            <w:tcW w:w="606" w:type="dxa"/>
            <w:tcBorders>
              <w:bottom w:val="single" w:sz="4" w:space="0" w:color="auto"/>
            </w:tcBorders>
            <w:vAlign w:val="center"/>
          </w:tcPr>
          <w:p w14:paraId="52604D0E" w14:textId="77777777" w:rsidR="006F34BA" w:rsidRPr="00250FFC" w:rsidRDefault="00557BBB" w:rsidP="009E7F80">
            <w:pPr>
              <w:jc w:val="center"/>
              <w:rPr>
                <w:sz w:val="20"/>
                <w:szCs w:val="20"/>
              </w:rPr>
            </w:pPr>
            <w:r>
              <w:rPr>
                <w:sz w:val="20"/>
                <w:szCs w:val="20"/>
              </w:rPr>
              <w:t>1.0</w:t>
            </w:r>
            <w:r w:rsidR="00185959">
              <w:rPr>
                <w:sz w:val="20"/>
                <w:szCs w:val="20"/>
              </w:rPr>
              <w:t>2</w:t>
            </w:r>
          </w:p>
        </w:tc>
        <w:tc>
          <w:tcPr>
            <w:tcW w:w="1064" w:type="dxa"/>
            <w:tcBorders>
              <w:bottom w:val="single" w:sz="4" w:space="0" w:color="auto"/>
            </w:tcBorders>
            <w:vAlign w:val="center"/>
          </w:tcPr>
          <w:p w14:paraId="52604D0F" w14:textId="77777777" w:rsidR="006F34BA" w:rsidRPr="00250FFC" w:rsidRDefault="006F34BA">
            <w:pPr>
              <w:rPr>
                <w:sz w:val="20"/>
                <w:szCs w:val="20"/>
              </w:rPr>
            </w:pPr>
          </w:p>
        </w:tc>
        <w:tc>
          <w:tcPr>
            <w:tcW w:w="5242" w:type="dxa"/>
            <w:tcBorders>
              <w:bottom w:val="single" w:sz="4" w:space="0" w:color="auto"/>
            </w:tcBorders>
            <w:vAlign w:val="center"/>
          </w:tcPr>
          <w:p w14:paraId="52604D10" w14:textId="40100AE9" w:rsidR="006F34BA" w:rsidRPr="00250FFC" w:rsidRDefault="002342B8" w:rsidP="00DF58DD">
            <w:pPr>
              <w:rPr>
                <w:sz w:val="20"/>
                <w:szCs w:val="20"/>
              </w:rPr>
            </w:pPr>
            <w:r>
              <w:rPr>
                <w:sz w:val="20"/>
                <w:szCs w:val="20"/>
              </w:rPr>
              <w:t xml:space="preserve">Er der ved vindueshuller i facadeelementer afsat større udsparinger +30 mm (som anført i </w:t>
            </w:r>
            <w:hyperlink r:id="rId11" w:history="1">
              <w:r w:rsidRPr="0031628D">
                <w:rPr>
                  <w:rStyle w:val="Hyperlink"/>
                  <w:sz w:val="20"/>
                  <w:szCs w:val="20"/>
                </w:rPr>
                <w:t>www.tolerancer.dk</w:t>
              </w:r>
            </w:hyperlink>
            <w:r>
              <w:rPr>
                <w:sz w:val="20"/>
                <w:szCs w:val="20"/>
              </w:rPr>
              <w:t xml:space="preserve">) </w:t>
            </w:r>
            <w:r w:rsidR="0048663B">
              <w:rPr>
                <w:sz w:val="20"/>
                <w:szCs w:val="20"/>
              </w:rPr>
              <w:t>for at give mulighed for mere nøjagtig montage af vinduer og døre, lodret/vandret, i etagebyggeriet</w:t>
            </w:r>
          </w:p>
        </w:tc>
        <w:tc>
          <w:tcPr>
            <w:tcW w:w="3119" w:type="dxa"/>
            <w:tcBorders>
              <w:bottom w:val="single" w:sz="4" w:space="0" w:color="auto"/>
            </w:tcBorders>
            <w:vAlign w:val="center"/>
          </w:tcPr>
          <w:p w14:paraId="52604D11" w14:textId="77777777" w:rsidR="006F34BA" w:rsidRPr="00250FFC" w:rsidRDefault="006F34BA">
            <w:pPr>
              <w:rPr>
                <w:sz w:val="20"/>
                <w:szCs w:val="20"/>
              </w:rPr>
            </w:pPr>
          </w:p>
        </w:tc>
      </w:tr>
      <w:tr w:rsidR="000726D7" w:rsidRPr="00250FFC" w14:paraId="4FCDCB2B" w14:textId="77777777" w:rsidTr="000726D7">
        <w:trPr>
          <w:trHeight w:val="397"/>
        </w:trPr>
        <w:tc>
          <w:tcPr>
            <w:tcW w:w="606" w:type="dxa"/>
            <w:tcBorders>
              <w:bottom w:val="nil"/>
            </w:tcBorders>
            <w:vAlign w:val="center"/>
          </w:tcPr>
          <w:p w14:paraId="3C81B920" w14:textId="2784CD29" w:rsidR="000726D7" w:rsidRPr="000E662F" w:rsidRDefault="000726D7" w:rsidP="000726D7">
            <w:pPr>
              <w:rPr>
                <w:sz w:val="20"/>
                <w:szCs w:val="20"/>
              </w:rPr>
            </w:pPr>
            <w:r>
              <w:rPr>
                <w:sz w:val="20"/>
                <w:szCs w:val="20"/>
              </w:rPr>
              <w:t>1</w:t>
            </w:r>
            <w:r w:rsidRPr="000E662F">
              <w:rPr>
                <w:sz w:val="20"/>
                <w:szCs w:val="20"/>
              </w:rPr>
              <w:t>.0</w:t>
            </w:r>
            <w:r>
              <w:rPr>
                <w:sz w:val="20"/>
                <w:szCs w:val="20"/>
              </w:rPr>
              <w:t>3</w:t>
            </w:r>
          </w:p>
        </w:tc>
        <w:tc>
          <w:tcPr>
            <w:tcW w:w="1064" w:type="dxa"/>
            <w:tcBorders>
              <w:bottom w:val="nil"/>
            </w:tcBorders>
            <w:vAlign w:val="center"/>
          </w:tcPr>
          <w:p w14:paraId="57A7CD20" w14:textId="77777777" w:rsidR="000726D7" w:rsidRPr="00250FFC" w:rsidRDefault="000726D7" w:rsidP="000726D7">
            <w:pPr>
              <w:rPr>
                <w:sz w:val="20"/>
                <w:szCs w:val="20"/>
              </w:rPr>
            </w:pPr>
          </w:p>
        </w:tc>
        <w:tc>
          <w:tcPr>
            <w:tcW w:w="5242" w:type="dxa"/>
            <w:tcBorders>
              <w:bottom w:val="nil"/>
            </w:tcBorders>
            <w:vAlign w:val="center"/>
          </w:tcPr>
          <w:p w14:paraId="5B752FEC" w14:textId="77777777" w:rsidR="000726D7" w:rsidRPr="000726D7" w:rsidRDefault="000726D7" w:rsidP="000726D7">
            <w:pPr>
              <w:pStyle w:val="billedtekst1"/>
              <w:shd w:val="clear" w:color="auto" w:fill="FFFFFF"/>
              <w:rPr>
                <w:rFonts w:ascii="Arial" w:hAnsi="Arial" w:cs="Arial"/>
                <w:color w:val="333333"/>
                <w:sz w:val="20"/>
                <w:szCs w:val="20"/>
              </w:rPr>
            </w:pPr>
            <w:r w:rsidRPr="000726D7">
              <w:rPr>
                <w:rFonts w:ascii="Arial" w:hAnsi="Arial" w:cs="Arial"/>
                <w:color w:val="333333"/>
                <w:sz w:val="20"/>
                <w:szCs w:val="20"/>
              </w:rPr>
              <w:t>Rum med to uafhængige flugtveje, og hvor redningsåbning ikke er nødvendig.</w:t>
            </w:r>
          </w:p>
          <w:p w14:paraId="39BC4EC5" w14:textId="77777777" w:rsidR="000726D7" w:rsidRPr="000726D7" w:rsidRDefault="000726D7" w:rsidP="000726D7">
            <w:pPr>
              <w:pStyle w:val="billedtekst1"/>
              <w:shd w:val="clear" w:color="auto" w:fill="FFFFFF"/>
              <w:rPr>
                <w:rFonts w:ascii="Arial" w:hAnsi="Arial" w:cs="Arial"/>
                <w:color w:val="333333"/>
                <w:sz w:val="20"/>
                <w:szCs w:val="20"/>
              </w:rPr>
            </w:pPr>
            <w:r w:rsidRPr="000726D7">
              <w:rPr>
                <w:rFonts w:ascii="Arial" w:hAnsi="Arial" w:cs="Arial"/>
                <w:color w:val="333333"/>
                <w:sz w:val="20"/>
                <w:szCs w:val="20"/>
              </w:rPr>
              <w:t>I rum, hvor redningsåbninger udelades, skal man være opmærksom på, at det kan være nødvendigt at etablere mulighed for udluftning af røg for at tilgodese redningsberedskabets indsatsmulighed.</w:t>
            </w:r>
          </w:p>
        </w:tc>
        <w:tc>
          <w:tcPr>
            <w:tcW w:w="3119" w:type="dxa"/>
            <w:tcBorders>
              <w:bottom w:val="nil"/>
            </w:tcBorders>
            <w:vAlign w:val="center"/>
          </w:tcPr>
          <w:p w14:paraId="0826B3D6" w14:textId="77777777" w:rsidR="000726D7" w:rsidRPr="00250FFC" w:rsidRDefault="000726D7" w:rsidP="000726D7">
            <w:pPr>
              <w:rPr>
                <w:sz w:val="20"/>
                <w:szCs w:val="20"/>
              </w:rPr>
            </w:pPr>
          </w:p>
        </w:tc>
      </w:tr>
      <w:tr w:rsidR="000726D7" w:rsidRPr="00250FFC" w14:paraId="71537C3B" w14:textId="77777777" w:rsidTr="000726D7">
        <w:trPr>
          <w:trHeight w:val="397"/>
        </w:trPr>
        <w:tc>
          <w:tcPr>
            <w:tcW w:w="606" w:type="dxa"/>
            <w:tcBorders>
              <w:top w:val="nil"/>
            </w:tcBorders>
            <w:vAlign w:val="center"/>
          </w:tcPr>
          <w:p w14:paraId="24F813D4" w14:textId="77777777" w:rsidR="000726D7" w:rsidRPr="000E662F" w:rsidRDefault="000726D7" w:rsidP="000726D7">
            <w:pPr>
              <w:rPr>
                <w:sz w:val="20"/>
                <w:szCs w:val="20"/>
              </w:rPr>
            </w:pPr>
          </w:p>
        </w:tc>
        <w:tc>
          <w:tcPr>
            <w:tcW w:w="1064" w:type="dxa"/>
            <w:tcBorders>
              <w:top w:val="nil"/>
            </w:tcBorders>
            <w:vAlign w:val="center"/>
          </w:tcPr>
          <w:p w14:paraId="5C1D725F" w14:textId="77777777" w:rsidR="000726D7" w:rsidRPr="00250FFC" w:rsidRDefault="000726D7" w:rsidP="000726D7">
            <w:pPr>
              <w:rPr>
                <w:sz w:val="20"/>
                <w:szCs w:val="20"/>
              </w:rPr>
            </w:pPr>
          </w:p>
        </w:tc>
        <w:tc>
          <w:tcPr>
            <w:tcW w:w="5242" w:type="dxa"/>
            <w:tcBorders>
              <w:top w:val="nil"/>
            </w:tcBorders>
            <w:vAlign w:val="center"/>
          </w:tcPr>
          <w:p w14:paraId="70B995DA" w14:textId="77777777" w:rsidR="000726D7" w:rsidRDefault="000726D7" w:rsidP="000726D7">
            <w:pPr>
              <w:rPr>
                <w:noProof/>
                <w:sz w:val="20"/>
                <w:szCs w:val="20"/>
              </w:rPr>
            </w:pPr>
            <w:r>
              <w:rPr>
                <w:noProof/>
                <w:color w:val="C73518"/>
                <w:sz w:val="19"/>
                <w:szCs w:val="19"/>
              </w:rPr>
              <w:drawing>
                <wp:inline distT="0" distB="0" distL="0" distR="0" wp14:anchorId="2AD1D76D" wp14:editId="5FE3B5B0">
                  <wp:extent cx="3133725" cy="2410557"/>
                  <wp:effectExtent l="0" t="0" r="0" b="8890"/>
                  <wp:docPr id="2" name="Billede 2" descr="Figur 31. I rum med to uafhængige flugtveje er redningsåbning ikke nødvendi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 31. I rum med to uafhængige flugtveje er redningsåbning ikke nødvendi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725" cy="2410557"/>
                          </a:xfrm>
                          <a:prstGeom prst="rect">
                            <a:avLst/>
                          </a:prstGeom>
                          <a:noFill/>
                          <a:ln>
                            <a:noFill/>
                          </a:ln>
                        </pic:spPr>
                      </pic:pic>
                    </a:graphicData>
                  </a:graphic>
                </wp:inline>
              </w:drawing>
            </w:r>
          </w:p>
        </w:tc>
        <w:tc>
          <w:tcPr>
            <w:tcW w:w="3119" w:type="dxa"/>
            <w:tcBorders>
              <w:top w:val="nil"/>
            </w:tcBorders>
            <w:vAlign w:val="center"/>
          </w:tcPr>
          <w:p w14:paraId="1AB6C941" w14:textId="77777777" w:rsidR="000726D7" w:rsidRPr="00250FFC" w:rsidRDefault="000726D7" w:rsidP="000726D7">
            <w:pPr>
              <w:rPr>
                <w:sz w:val="20"/>
                <w:szCs w:val="20"/>
              </w:rPr>
            </w:pPr>
          </w:p>
        </w:tc>
      </w:tr>
      <w:tr w:rsidR="006F34BA" w:rsidRPr="00250FFC" w14:paraId="52604D1D" w14:textId="77777777" w:rsidTr="00553C4F">
        <w:trPr>
          <w:trHeight w:val="397"/>
        </w:trPr>
        <w:tc>
          <w:tcPr>
            <w:tcW w:w="606" w:type="dxa"/>
            <w:shd w:val="clear" w:color="auto" w:fill="F0C1AE"/>
            <w:vAlign w:val="center"/>
          </w:tcPr>
          <w:p w14:paraId="52604D18" w14:textId="1E39FED7" w:rsidR="006F34BA" w:rsidRPr="00250FFC" w:rsidRDefault="00557BBB" w:rsidP="00DF58DD">
            <w:pPr>
              <w:jc w:val="center"/>
              <w:rPr>
                <w:smallCaps/>
                <w:szCs w:val="22"/>
              </w:rPr>
            </w:pPr>
            <w:r>
              <w:rPr>
                <w:smallCaps/>
                <w:szCs w:val="22"/>
              </w:rPr>
              <w:t>2.</w:t>
            </w:r>
          </w:p>
        </w:tc>
        <w:tc>
          <w:tcPr>
            <w:tcW w:w="1064" w:type="dxa"/>
            <w:shd w:val="clear" w:color="auto" w:fill="F0C1AE"/>
            <w:vAlign w:val="center"/>
          </w:tcPr>
          <w:p w14:paraId="52604D19" w14:textId="77777777" w:rsidR="006F34BA" w:rsidRPr="00250FFC" w:rsidRDefault="006F34BA" w:rsidP="009145C9">
            <w:pPr>
              <w:rPr>
                <w:smallCaps/>
                <w:szCs w:val="22"/>
              </w:rPr>
            </w:pPr>
          </w:p>
        </w:tc>
        <w:tc>
          <w:tcPr>
            <w:tcW w:w="5242" w:type="dxa"/>
            <w:shd w:val="clear" w:color="auto" w:fill="F0C1AE"/>
            <w:vAlign w:val="center"/>
          </w:tcPr>
          <w:p w14:paraId="52604D1B" w14:textId="77777777" w:rsidR="006F34BA" w:rsidRPr="00250FFC" w:rsidRDefault="00436B20" w:rsidP="009145C9">
            <w:pPr>
              <w:rPr>
                <w:smallCaps/>
                <w:szCs w:val="22"/>
              </w:rPr>
            </w:pPr>
            <w:r>
              <w:rPr>
                <w:smallCaps/>
                <w:szCs w:val="22"/>
              </w:rPr>
              <w:t>Vinduer</w:t>
            </w:r>
          </w:p>
        </w:tc>
        <w:tc>
          <w:tcPr>
            <w:tcW w:w="3119" w:type="dxa"/>
            <w:shd w:val="clear" w:color="auto" w:fill="F0C1AE"/>
            <w:vAlign w:val="center"/>
          </w:tcPr>
          <w:p w14:paraId="52604D1C" w14:textId="77777777" w:rsidR="006F34BA" w:rsidRPr="00250FFC" w:rsidRDefault="006F34BA" w:rsidP="009145C9">
            <w:pPr>
              <w:rPr>
                <w:smallCaps/>
                <w:szCs w:val="22"/>
              </w:rPr>
            </w:pPr>
          </w:p>
        </w:tc>
      </w:tr>
      <w:tr w:rsidR="00A56C4E" w:rsidRPr="00250FFC" w14:paraId="52604D22" w14:textId="77777777" w:rsidTr="00527FB3">
        <w:trPr>
          <w:trHeight w:val="397"/>
        </w:trPr>
        <w:tc>
          <w:tcPr>
            <w:tcW w:w="606" w:type="dxa"/>
            <w:vAlign w:val="center"/>
          </w:tcPr>
          <w:p w14:paraId="52604D1E" w14:textId="77777777" w:rsidR="00A56C4E" w:rsidRPr="00250FFC" w:rsidRDefault="00A56C4E" w:rsidP="009E7F80">
            <w:pPr>
              <w:jc w:val="center"/>
              <w:rPr>
                <w:sz w:val="20"/>
                <w:szCs w:val="20"/>
              </w:rPr>
            </w:pPr>
            <w:r>
              <w:rPr>
                <w:sz w:val="20"/>
                <w:szCs w:val="20"/>
              </w:rPr>
              <w:t>2.01</w:t>
            </w:r>
          </w:p>
        </w:tc>
        <w:tc>
          <w:tcPr>
            <w:tcW w:w="1064" w:type="dxa"/>
            <w:vAlign w:val="center"/>
          </w:tcPr>
          <w:p w14:paraId="52604D1F" w14:textId="77777777" w:rsidR="00A56C4E" w:rsidRPr="00250FFC" w:rsidRDefault="00A56C4E">
            <w:pPr>
              <w:rPr>
                <w:sz w:val="20"/>
                <w:szCs w:val="20"/>
              </w:rPr>
            </w:pPr>
          </w:p>
        </w:tc>
        <w:tc>
          <w:tcPr>
            <w:tcW w:w="5242" w:type="dxa"/>
            <w:vAlign w:val="center"/>
          </w:tcPr>
          <w:p w14:paraId="52604D20" w14:textId="427F7372" w:rsidR="00A56C4E" w:rsidRPr="00250FFC" w:rsidRDefault="00A56C4E" w:rsidP="00DF58DD">
            <w:pPr>
              <w:rPr>
                <w:sz w:val="20"/>
                <w:szCs w:val="20"/>
              </w:rPr>
            </w:pPr>
            <w:r>
              <w:rPr>
                <w:sz w:val="20"/>
                <w:szCs w:val="20"/>
              </w:rPr>
              <w:t xml:space="preserve">Er der, ved vindueshuller i facadeelementer afsat større udsparinger +30 mm (som anført i </w:t>
            </w:r>
            <w:hyperlink r:id="rId14" w:history="1">
              <w:r w:rsidRPr="0031628D">
                <w:rPr>
                  <w:rStyle w:val="Hyperlink"/>
                  <w:sz w:val="20"/>
                  <w:szCs w:val="20"/>
                </w:rPr>
                <w:t>www.tolerancer.dk</w:t>
              </w:r>
            </w:hyperlink>
            <w:r>
              <w:rPr>
                <w:sz w:val="20"/>
                <w:szCs w:val="20"/>
              </w:rPr>
              <w:t>) for at give mulighed for mere nøjagtig montage af vinduer og døre, lodret/vandret, i etagebyggeriet</w:t>
            </w:r>
          </w:p>
        </w:tc>
        <w:tc>
          <w:tcPr>
            <w:tcW w:w="3119" w:type="dxa"/>
            <w:vAlign w:val="center"/>
          </w:tcPr>
          <w:p w14:paraId="52604D21" w14:textId="77777777" w:rsidR="00A56C4E" w:rsidRPr="00250FFC" w:rsidRDefault="00A56C4E">
            <w:pPr>
              <w:rPr>
                <w:sz w:val="20"/>
                <w:szCs w:val="20"/>
              </w:rPr>
            </w:pPr>
          </w:p>
        </w:tc>
      </w:tr>
      <w:tr w:rsidR="00A56C4E" w:rsidRPr="00250FFC" w14:paraId="52604D27" w14:textId="77777777" w:rsidTr="00527FB3">
        <w:trPr>
          <w:trHeight w:val="397"/>
        </w:trPr>
        <w:tc>
          <w:tcPr>
            <w:tcW w:w="606" w:type="dxa"/>
            <w:tcBorders>
              <w:bottom w:val="single" w:sz="4" w:space="0" w:color="auto"/>
            </w:tcBorders>
            <w:vAlign w:val="center"/>
          </w:tcPr>
          <w:p w14:paraId="52604D23" w14:textId="77777777" w:rsidR="00A56C4E" w:rsidRDefault="00A56C4E">
            <w:r w:rsidRPr="000E662F">
              <w:rPr>
                <w:sz w:val="20"/>
                <w:szCs w:val="20"/>
              </w:rPr>
              <w:t>2.0</w:t>
            </w:r>
            <w:r>
              <w:rPr>
                <w:sz w:val="20"/>
                <w:szCs w:val="20"/>
              </w:rPr>
              <w:t>2</w:t>
            </w:r>
          </w:p>
        </w:tc>
        <w:tc>
          <w:tcPr>
            <w:tcW w:w="1064" w:type="dxa"/>
            <w:tcBorders>
              <w:bottom w:val="single" w:sz="4" w:space="0" w:color="auto"/>
            </w:tcBorders>
            <w:vAlign w:val="center"/>
          </w:tcPr>
          <w:p w14:paraId="52604D24" w14:textId="77777777" w:rsidR="00A56C4E" w:rsidRPr="00250FFC" w:rsidRDefault="00A56C4E">
            <w:pPr>
              <w:rPr>
                <w:sz w:val="20"/>
                <w:szCs w:val="20"/>
              </w:rPr>
            </w:pPr>
          </w:p>
        </w:tc>
        <w:tc>
          <w:tcPr>
            <w:tcW w:w="5242" w:type="dxa"/>
            <w:tcBorders>
              <w:bottom w:val="single" w:sz="4" w:space="0" w:color="auto"/>
            </w:tcBorders>
            <w:vAlign w:val="center"/>
          </w:tcPr>
          <w:p w14:paraId="52604D25" w14:textId="2E7CBE59" w:rsidR="00A56C4E" w:rsidRPr="00250FFC" w:rsidRDefault="00A56C4E" w:rsidP="00DF58DD">
            <w:pPr>
              <w:rPr>
                <w:sz w:val="20"/>
                <w:szCs w:val="20"/>
              </w:rPr>
            </w:pPr>
            <w:r>
              <w:rPr>
                <w:sz w:val="20"/>
                <w:szCs w:val="20"/>
              </w:rPr>
              <w:t>Er placeringen af vinduer i lysningsåbninger kordineret, så der er montageunderlag for fastgørelsen af vinduerne samt vederlag for korrekt udført fugearbejdet</w:t>
            </w:r>
          </w:p>
        </w:tc>
        <w:tc>
          <w:tcPr>
            <w:tcW w:w="3119" w:type="dxa"/>
            <w:tcBorders>
              <w:bottom w:val="single" w:sz="4" w:space="0" w:color="auto"/>
            </w:tcBorders>
            <w:vAlign w:val="center"/>
          </w:tcPr>
          <w:p w14:paraId="52604D26" w14:textId="77777777" w:rsidR="00A56C4E" w:rsidRPr="00250FFC" w:rsidRDefault="00A56C4E">
            <w:pPr>
              <w:rPr>
                <w:sz w:val="20"/>
                <w:szCs w:val="20"/>
              </w:rPr>
            </w:pPr>
          </w:p>
        </w:tc>
      </w:tr>
    </w:tbl>
    <w:p w14:paraId="414C7C49" w14:textId="77777777" w:rsidR="000726D7" w:rsidRDefault="000726D7">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064"/>
        <w:gridCol w:w="5242"/>
        <w:gridCol w:w="3119"/>
      </w:tblGrid>
      <w:tr w:rsidR="00553C4F" w:rsidRPr="00250FFC" w14:paraId="69D6551F" w14:textId="77777777" w:rsidTr="0023586D">
        <w:trPr>
          <w:trHeight w:val="227"/>
        </w:trPr>
        <w:tc>
          <w:tcPr>
            <w:tcW w:w="606" w:type="dxa"/>
            <w:tcBorders>
              <w:bottom w:val="nil"/>
            </w:tcBorders>
            <w:vAlign w:val="center"/>
          </w:tcPr>
          <w:p w14:paraId="6F94F9A0" w14:textId="3DBE1C32" w:rsidR="00553C4F" w:rsidRPr="000E662F" w:rsidRDefault="00553C4F" w:rsidP="00553C4F">
            <w:pPr>
              <w:rPr>
                <w:sz w:val="20"/>
                <w:szCs w:val="20"/>
              </w:rPr>
            </w:pPr>
            <w:r w:rsidRPr="000E662F">
              <w:rPr>
                <w:sz w:val="20"/>
                <w:szCs w:val="20"/>
              </w:rPr>
              <w:lastRenderedPageBreak/>
              <w:t>2.0</w:t>
            </w:r>
            <w:r>
              <w:rPr>
                <w:sz w:val="20"/>
                <w:szCs w:val="20"/>
              </w:rPr>
              <w:t>3</w:t>
            </w:r>
          </w:p>
        </w:tc>
        <w:tc>
          <w:tcPr>
            <w:tcW w:w="1064" w:type="dxa"/>
            <w:tcBorders>
              <w:bottom w:val="nil"/>
            </w:tcBorders>
            <w:vAlign w:val="center"/>
          </w:tcPr>
          <w:p w14:paraId="41395687" w14:textId="77777777" w:rsidR="00553C4F" w:rsidRPr="00250FFC" w:rsidRDefault="00553C4F" w:rsidP="00553C4F">
            <w:pPr>
              <w:rPr>
                <w:sz w:val="20"/>
                <w:szCs w:val="20"/>
              </w:rPr>
            </w:pPr>
          </w:p>
        </w:tc>
        <w:tc>
          <w:tcPr>
            <w:tcW w:w="5242" w:type="dxa"/>
            <w:tcBorders>
              <w:bottom w:val="nil"/>
            </w:tcBorders>
            <w:vAlign w:val="center"/>
          </w:tcPr>
          <w:p w14:paraId="4FB945FE" w14:textId="57B2B453" w:rsidR="00553C4F" w:rsidRDefault="00553C4F" w:rsidP="00553C4F">
            <w:pPr>
              <w:rPr>
                <w:sz w:val="20"/>
                <w:szCs w:val="20"/>
              </w:rPr>
            </w:pPr>
            <w:r>
              <w:rPr>
                <w:sz w:val="20"/>
                <w:szCs w:val="20"/>
              </w:rPr>
              <w:t>Er enkelte eller alle vinduer flugtvej, og er størrelserne for flugtvejsåbninger, samt placering, højde max 1,2 m over gulv, rigtig</w:t>
            </w:r>
          </w:p>
        </w:tc>
        <w:tc>
          <w:tcPr>
            <w:tcW w:w="3119" w:type="dxa"/>
            <w:tcBorders>
              <w:bottom w:val="nil"/>
            </w:tcBorders>
            <w:vAlign w:val="center"/>
          </w:tcPr>
          <w:p w14:paraId="11BF1005" w14:textId="77777777" w:rsidR="00553C4F" w:rsidRPr="00250FFC" w:rsidRDefault="00553C4F" w:rsidP="00553C4F">
            <w:pPr>
              <w:rPr>
                <w:sz w:val="20"/>
                <w:szCs w:val="20"/>
              </w:rPr>
            </w:pPr>
          </w:p>
        </w:tc>
      </w:tr>
      <w:tr w:rsidR="00553C4F" w:rsidRPr="00250FFC" w14:paraId="2398EE69" w14:textId="77777777" w:rsidTr="0023586D">
        <w:trPr>
          <w:trHeight w:val="397"/>
        </w:trPr>
        <w:tc>
          <w:tcPr>
            <w:tcW w:w="606" w:type="dxa"/>
            <w:tcBorders>
              <w:top w:val="nil"/>
              <w:bottom w:val="nil"/>
            </w:tcBorders>
            <w:vAlign w:val="center"/>
          </w:tcPr>
          <w:p w14:paraId="78522D87" w14:textId="77777777" w:rsidR="00553C4F" w:rsidRDefault="00553C4F"/>
        </w:tc>
        <w:tc>
          <w:tcPr>
            <w:tcW w:w="1064" w:type="dxa"/>
            <w:tcBorders>
              <w:top w:val="nil"/>
              <w:bottom w:val="nil"/>
            </w:tcBorders>
            <w:vAlign w:val="center"/>
          </w:tcPr>
          <w:p w14:paraId="03A980EB" w14:textId="77777777" w:rsidR="00553C4F" w:rsidRPr="00250FFC" w:rsidRDefault="00553C4F">
            <w:pPr>
              <w:rPr>
                <w:sz w:val="20"/>
                <w:szCs w:val="20"/>
              </w:rPr>
            </w:pPr>
          </w:p>
        </w:tc>
        <w:tc>
          <w:tcPr>
            <w:tcW w:w="5242" w:type="dxa"/>
            <w:tcBorders>
              <w:top w:val="nil"/>
              <w:bottom w:val="nil"/>
            </w:tcBorders>
            <w:vAlign w:val="center"/>
          </w:tcPr>
          <w:p w14:paraId="18C36801" w14:textId="5E6CE6F4" w:rsidR="00553C4F" w:rsidRDefault="000726D7">
            <w:pPr>
              <w:rPr>
                <w:noProof/>
                <w:sz w:val="20"/>
                <w:szCs w:val="20"/>
              </w:rPr>
            </w:pPr>
            <w:r>
              <w:rPr>
                <w:noProof/>
                <w:color w:val="C73518"/>
                <w:sz w:val="19"/>
                <w:szCs w:val="19"/>
              </w:rPr>
              <w:drawing>
                <wp:inline distT="0" distB="0" distL="0" distR="0" wp14:anchorId="5AB8C71C" wp14:editId="7260E0F2">
                  <wp:extent cx="3209925" cy="1857375"/>
                  <wp:effectExtent l="0" t="0" r="9525" b="9525"/>
                  <wp:docPr id="3" name="Billede 3" descr="Figur 32. Størrelsen på redningsåbningens fri højde h og bredde b måles forskelligt afhængig af om vinduet er tophængt eller sidehæng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 32. Størrelsen på redningsåbningens fri højde h og bredde b måles forskelligt afhængig af om vinduet er tophængt eller sidehæng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7987" cy="1862040"/>
                          </a:xfrm>
                          <a:prstGeom prst="rect">
                            <a:avLst/>
                          </a:prstGeom>
                          <a:noFill/>
                          <a:ln>
                            <a:noFill/>
                          </a:ln>
                        </pic:spPr>
                      </pic:pic>
                    </a:graphicData>
                  </a:graphic>
                </wp:inline>
              </w:drawing>
            </w:r>
          </w:p>
        </w:tc>
        <w:tc>
          <w:tcPr>
            <w:tcW w:w="3119" w:type="dxa"/>
            <w:tcBorders>
              <w:top w:val="nil"/>
              <w:bottom w:val="nil"/>
            </w:tcBorders>
            <w:vAlign w:val="center"/>
          </w:tcPr>
          <w:p w14:paraId="1B799D6C" w14:textId="77777777" w:rsidR="00553C4F" w:rsidRPr="00250FFC" w:rsidRDefault="00553C4F">
            <w:pPr>
              <w:rPr>
                <w:sz w:val="20"/>
                <w:szCs w:val="20"/>
              </w:rPr>
            </w:pPr>
          </w:p>
        </w:tc>
      </w:tr>
      <w:tr w:rsidR="0023586D" w:rsidRPr="00250FFC" w14:paraId="033E7A1F" w14:textId="77777777" w:rsidTr="00527FB3">
        <w:trPr>
          <w:trHeight w:val="397"/>
        </w:trPr>
        <w:tc>
          <w:tcPr>
            <w:tcW w:w="606" w:type="dxa"/>
            <w:tcBorders>
              <w:top w:val="nil"/>
            </w:tcBorders>
            <w:vAlign w:val="center"/>
          </w:tcPr>
          <w:p w14:paraId="035432C3" w14:textId="77777777" w:rsidR="0023586D" w:rsidRDefault="0023586D"/>
        </w:tc>
        <w:tc>
          <w:tcPr>
            <w:tcW w:w="1064" w:type="dxa"/>
            <w:tcBorders>
              <w:top w:val="nil"/>
            </w:tcBorders>
            <w:vAlign w:val="center"/>
          </w:tcPr>
          <w:p w14:paraId="502C278C" w14:textId="77777777" w:rsidR="0023586D" w:rsidRPr="00250FFC" w:rsidRDefault="0023586D">
            <w:pPr>
              <w:rPr>
                <w:sz w:val="20"/>
                <w:szCs w:val="20"/>
              </w:rPr>
            </w:pPr>
          </w:p>
        </w:tc>
        <w:tc>
          <w:tcPr>
            <w:tcW w:w="5242" w:type="dxa"/>
            <w:tcBorders>
              <w:top w:val="nil"/>
            </w:tcBorders>
            <w:vAlign w:val="center"/>
          </w:tcPr>
          <w:p w14:paraId="48F6155B" w14:textId="43F57EEC" w:rsidR="0023586D" w:rsidRPr="0023586D" w:rsidRDefault="0023586D">
            <w:pPr>
              <w:rPr>
                <w:noProof/>
                <w:color w:val="C73518"/>
                <w:sz w:val="20"/>
                <w:szCs w:val="20"/>
              </w:rPr>
            </w:pPr>
            <w:r w:rsidRPr="0023586D">
              <w:rPr>
                <w:color w:val="333333"/>
                <w:sz w:val="20"/>
                <w:szCs w:val="20"/>
              </w:rPr>
              <w:t>En redningsåbning er typisk et vindue i en ydervæg. Redning af personer gennem en redningsåbning kan lade sig gøre, hvis den har en fri højde og bredde på tilsammen 1,5 meter, hvor højden er mindst 0,6 meter og bredden mindst 0,5 meter.</w:t>
            </w:r>
          </w:p>
        </w:tc>
        <w:tc>
          <w:tcPr>
            <w:tcW w:w="3119" w:type="dxa"/>
            <w:tcBorders>
              <w:top w:val="nil"/>
            </w:tcBorders>
            <w:vAlign w:val="center"/>
          </w:tcPr>
          <w:p w14:paraId="239E1954" w14:textId="77777777" w:rsidR="0023586D" w:rsidRPr="00250FFC" w:rsidRDefault="0023586D">
            <w:pPr>
              <w:rPr>
                <w:sz w:val="20"/>
                <w:szCs w:val="20"/>
              </w:rPr>
            </w:pPr>
          </w:p>
        </w:tc>
      </w:tr>
      <w:tr w:rsidR="000C3903" w:rsidRPr="00250FFC" w14:paraId="171EE995" w14:textId="77777777" w:rsidTr="00527FB3">
        <w:trPr>
          <w:trHeight w:val="397"/>
        </w:trPr>
        <w:tc>
          <w:tcPr>
            <w:tcW w:w="606" w:type="dxa"/>
            <w:tcBorders>
              <w:top w:val="nil"/>
            </w:tcBorders>
            <w:vAlign w:val="center"/>
          </w:tcPr>
          <w:p w14:paraId="2E32603B" w14:textId="5F3E8C99" w:rsidR="000C3903" w:rsidRPr="000C3903" w:rsidRDefault="000C3903">
            <w:pPr>
              <w:rPr>
                <w:sz w:val="20"/>
                <w:szCs w:val="20"/>
              </w:rPr>
            </w:pPr>
            <w:r w:rsidRPr="000C3903">
              <w:rPr>
                <w:sz w:val="20"/>
                <w:szCs w:val="20"/>
              </w:rPr>
              <w:t>2.04</w:t>
            </w:r>
          </w:p>
        </w:tc>
        <w:tc>
          <w:tcPr>
            <w:tcW w:w="1064" w:type="dxa"/>
            <w:tcBorders>
              <w:top w:val="nil"/>
            </w:tcBorders>
            <w:vAlign w:val="center"/>
          </w:tcPr>
          <w:p w14:paraId="5DA27686" w14:textId="77777777" w:rsidR="000C3903" w:rsidRPr="00250FFC" w:rsidRDefault="000C3903">
            <w:pPr>
              <w:rPr>
                <w:sz w:val="20"/>
                <w:szCs w:val="20"/>
              </w:rPr>
            </w:pPr>
          </w:p>
        </w:tc>
        <w:tc>
          <w:tcPr>
            <w:tcW w:w="5242" w:type="dxa"/>
            <w:tcBorders>
              <w:top w:val="nil"/>
            </w:tcBorders>
            <w:vAlign w:val="center"/>
          </w:tcPr>
          <w:p w14:paraId="3CA9CA45" w14:textId="387BB91D" w:rsidR="000C3903" w:rsidRPr="0023586D" w:rsidRDefault="000C3903" w:rsidP="000C3903">
            <w:pPr>
              <w:rPr>
                <w:color w:val="333333"/>
                <w:sz w:val="20"/>
                <w:szCs w:val="20"/>
              </w:rPr>
            </w:pPr>
            <w:r>
              <w:rPr>
                <w:color w:val="333333"/>
                <w:sz w:val="20"/>
                <w:szCs w:val="20"/>
              </w:rPr>
              <w:t xml:space="preserve">Er der i projektet beskrevet hvilken tæthedsklasse jf. standarden vinduerne skal opfylde. Vær opmærksom på, at hvor tæthedsklasse for vinduerne lav, vil dette forhold skærpe kravene yderligere til øvrige lufttæthedsarbejder. </w:t>
            </w:r>
          </w:p>
        </w:tc>
        <w:tc>
          <w:tcPr>
            <w:tcW w:w="3119" w:type="dxa"/>
            <w:tcBorders>
              <w:top w:val="nil"/>
            </w:tcBorders>
            <w:vAlign w:val="center"/>
          </w:tcPr>
          <w:p w14:paraId="58C19FDE" w14:textId="77777777" w:rsidR="000C3903" w:rsidRPr="00250FFC" w:rsidRDefault="000C3903">
            <w:pPr>
              <w:rPr>
                <w:sz w:val="20"/>
                <w:szCs w:val="20"/>
              </w:rPr>
            </w:pPr>
          </w:p>
        </w:tc>
      </w:tr>
      <w:tr w:rsidR="00A56C4E" w:rsidRPr="00250FFC" w14:paraId="52604D3C" w14:textId="77777777" w:rsidTr="00553C4F">
        <w:trPr>
          <w:trHeight w:val="397"/>
        </w:trPr>
        <w:tc>
          <w:tcPr>
            <w:tcW w:w="606" w:type="dxa"/>
            <w:shd w:val="clear" w:color="auto" w:fill="F0C1AE"/>
            <w:vAlign w:val="center"/>
          </w:tcPr>
          <w:p w14:paraId="52604D37" w14:textId="07D25181" w:rsidR="00A56C4E" w:rsidRDefault="00A56C4E" w:rsidP="00DF58DD">
            <w:pPr>
              <w:jc w:val="center"/>
            </w:pPr>
            <w:r>
              <w:t>3</w:t>
            </w:r>
            <w:r w:rsidR="00DF58DD">
              <w:t>.</w:t>
            </w:r>
          </w:p>
        </w:tc>
        <w:tc>
          <w:tcPr>
            <w:tcW w:w="1064" w:type="dxa"/>
            <w:shd w:val="clear" w:color="auto" w:fill="F0C1AE"/>
            <w:vAlign w:val="center"/>
          </w:tcPr>
          <w:p w14:paraId="52604D38" w14:textId="77777777" w:rsidR="00A56C4E" w:rsidRPr="00250FFC" w:rsidRDefault="00A56C4E" w:rsidP="009145C9">
            <w:pPr>
              <w:rPr>
                <w:smallCaps/>
                <w:szCs w:val="22"/>
              </w:rPr>
            </w:pPr>
          </w:p>
        </w:tc>
        <w:tc>
          <w:tcPr>
            <w:tcW w:w="5242" w:type="dxa"/>
            <w:shd w:val="clear" w:color="auto" w:fill="F0C1AE"/>
            <w:vAlign w:val="center"/>
          </w:tcPr>
          <w:p w14:paraId="52604D3A" w14:textId="77777777" w:rsidR="00A56C4E" w:rsidRPr="005674EC" w:rsidRDefault="00A56C4E" w:rsidP="005674EC">
            <w:pPr>
              <w:rPr>
                <w:smallCaps/>
                <w:szCs w:val="22"/>
              </w:rPr>
            </w:pPr>
            <w:r>
              <w:rPr>
                <w:smallCaps/>
                <w:szCs w:val="22"/>
              </w:rPr>
              <w:t>Døre</w:t>
            </w:r>
          </w:p>
        </w:tc>
        <w:tc>
          <w:tcPr>
            <w:tcW w:w="3119" w:type="dxa"/>
            <w:shd w:val="clear" w:color="auto" w:fill="F0C1AE"/>
            <w:vAlign w:val="center"/>
          </w:tcPr>
          <w:p w14:paraId="52604D3B" w14:textId="77777777" w:rsidR="00A56C4E" w:rsidRPr="00250FFC" w:rsidRDefault="00A56C4E" w:rsidP="009145C9">
            <w:pPr>
              <w:rPr>
                <w:smallCaps/>
                <w:szCs w:val="22"/>
              </w:rPr>
            </w:pPr>
          </w:p>
        </w:tc>
      </w:tr>
      <w:tr w:rsidR="00A56C4E" w:rsidRPr="00250FFC" w14:paraId="52604D41" w14:textId="77777777" w:rsidTr="00527FB3">
        <w:trPr>
          <w:trHeight w:val="397"/>
        </w:trPr>
        <w:tc>
          <w:tcPr>
            <w:tcW w:w="606" w:type="dxa"/>
            <w:vAlign w:val="center"/>
          </w:tcPr>
          <w:p w14:paraId="52604D3D" w14:textId="77777777" w:rsidR="00A56C4E" w:rsidRDefault="00A56C4E" w:rsidP="00DF58DD">
            <w:r>
              <w:rPr>
                <w:sz w:val="20"/>
                <w:szCs w:val="20"/>
              </w:rPr>
              <w:t>3</w:t>
            </w:r>
            <w:r w:rsidRPr="000E662F">
              <w:rPr>
                <w:sz w:val="20"/>
                <w:szCs w:val="20"/>
              </w:rPr>
              <w:t>.</w:t>
            </w:r>
            <w:r>
              <w:rPr>
                <w:sz w:val="20"/>
                <w:szCs w:val="20"/>
              </w:rPr>
              <w:t>01</w:t>
            </w:r>
          </w:p>
        </w:tc>
        <w:tc>
          <w:tcPr>
            <w:tcW w:w="1064" w:type="dxa"/>
            <w:vAlign w:val="center"/>
          </w:tcPr>
          <w:p w14:paraId="52604D3E" w14:textId="77777777" w:rsidR="00A56C4E" w:rsidRPr="00250FFC" w:rsidRDefault="00A56C4E" w:rsidP="00DF58DD">
            <w:pPr>
              <w:rPr>
                <w:sz w:val="20"/>
                <w:szCs w:val="20"/>
              </w:rPr>
            </w:pPr>
          </w:p>
        </w:tc>
        <w:tc>
          <w:tcPr>
            <w:tcW w:w="5242" w:type="dxa"/>
            <w:vAlign w:val="center"/>
          </w:tcPr>
          <w:p w14:paraId="52604D3F" w14:textId="0DF4339F" w:rsidR="00A56C4E" w:rsidRPr="00250FFC" w:rsidRDefault="00DF58DD" w:rsidP="00DF58DD">
            <w:pPr>
              <w:rPr>
                <w:sz w:val="20"/>
                <w:szCs w:val="20"/>
              </w:rPr>
            </w:pPr>
            <w:r>
              <w:rPr>
                <w:sz w:val="20"/>
                <w:szCs w:val="20"/>
              </w:rPr>
              <w:t>Er der</w:t>
            </w:r>
            <w:r w:rsidR="00A56C4E">
              <w:rPr>
                <w:sz w:val="20"/>
                <w:szCs w:val="20"/>
              </w:rPr>
              <w:t xml:space="preserve"> ved dørhuller i facadeelementer afsat større udsparinger +30 mm (som anført i </w:t>
            </w:r>
            <w:hyperlink r:id="rId17" w:history="1">
              <w:r w:rsidR="00A56C4E" w:rsidRPr="0031628D">
                <w:rPr>
                  <w:rStyle w:val="Hyperlink"/>
                  <w:sz w:val="20"/>
                  <w:szCs w:val="20"/>
                </w:rPr>
                <w:t>www.tolerancer.dk</w:t>
              </w:r>
            </w:hyperlink>
            <w:r w:rsidR="00A56C4E">
              <w:rPr>
                <w:sz w:val="20"/>
                <w:szCs w:val="20"/>
              </w:rPr>
              <w:t>) for at give mulighed for mere nøjagtig montage af vinduer og døre, lodret/vandret, i etagebyggeriet</w:t>
            </w:r>
          </w:p>
        </w:tc>
        <w:tc>
          <w:tcPr>
            <w:tcW w:w="3119" w:type="dxa"/>
            <w:vAlign w:val="center"/>
          </w:tcPr>
          <w:p w14:paraId="52604D40" w14:textId="77777777" w:rsidR="00A56C4E" w:rsidRPr="00250FFC" w:rsidRDefault="00A56C4E" w:rsidP="00DF58DD">
            <w:pPr>
              <w:rPr>
                <w:sz w:val="20"/>
                <w:szCs w:val="20"/>
              </w:rPr>
            </w:pPr>
          </w:p>
        </w:tc>
      </w:tr>
      <w:tr w:rsidR="00A56C4E" w:rsidRPr="00250FFC" w14:paraId="52604D46" w14:textId="77777777" w:rsidTr="00527FB3">
        <w:trPr>
          <w:trHeight w:val="397"/>
        </w:trPr>
        <w:tc>
          <w:tcPr>
            <w:tcW w:w="606" w:type="dxa"/>
            <w:vAlign w:val="center"/>
          </w:tcPr>
          <w:p w14:paraId="52604D42" w14:textId="77777777" w:rsidR="00A56C4E" w:rsidRDefault="00A56C4E" w:rsidP="00DF58DD">
            <w:r w:rsidRPr="004D2918">
              <w:rPr>
                <w:sz w:val="20"/>
                <w:szCs w:val="20"/>
              </w:rPr>
              <w:t>3.0</w:t>
            </w:r>
            <w:r>
              <w:rPr>
                <w:sz w:val="20"/>
                <w:szCs w:val="20"/>
              </w:rPr>
              <w:t>2</w:t>
            </w:r>
          </w:p>
        </w:tc>
        <w:tc>
          <w:tcPr>
            <w:tcW w:w="1064" w:type="dxa"/>
            <w:vAlign w:val="center"/>
          </w:tcPr>
          <w:p w14:paraId="52604D43" w14:textId="77777777" w:rsidR="00A56C4E" w:rsidRPr="00250FFC" w:rsidRDefault="00A56C4E" w:rsidP="00DF58DD">
            <w:pPr>
              <w:rPr>
                <w:sz w:val="20"/>
                <w:szCs w:val="20"/>
              </w:rPr>
            </w:pPr>
          </w:p>
        </w:tc>
        <w:tc>
          <w:tcPr>
            <w:tcW w:w="5242" w:type="dxa"/>
            <w:vAlign w:val="center"/>
          </w:tcPr>
          <w:p w14:paraId="52604D44" w14:textId="4F0A51AF" w:rsidR="00A56C4E" w:rsidRPr="00250FFC" w:rsidRDefault="00A56C4E" w:rsidP="00CB344F">
            <w:pPr>
              <w:rPr>
                <w:sz w:val="20"/>
                <w:szCs w:val="20"/>
              </w:rPr>
            </w:pPr>
            <w:r>
              <w:rPr>
                <w:sz w:val="20"/>
                <w:szCs w:val="20"/>
              </w:rPr>
              <w:t>Er placeringen af døre i lysningsåbninger kordineret, så der er montageunderlag</w:t>
            </w:r>
            <w:r w:rsidR="00CB344F">
              <w:rPr>
                <w:sz w:val="20"/>
                <w:szCs w:val="20"/>
              </w:rPr>
              <w:t xml:space="preserve"> for fastgørelsen af dør</w:t>
            </w:r>
            <w:r>
              <w:rPr>
                <w:sz w:val="20"/>
                <w:szCs w:val="20"/>
              </w:rPr>
              <w:t>ene samt vederlag for korrekt udført fugearbejdet</w:t>
            </w:r>
          </w:p>
        </w:tc>
        <w:tc>
          <w:tcPr>
            <w:tcW w:w="3119" w:type="dxa"/>
            <w:vAlign w:val="center"/>
          </w:tcPr>
          <w:p w14:paraId="52604D45" w14:textId="77777777" w:rsidR="00A56C4E" w:rsidRPr="00250FFC" w:rsidRDefault="00A56C4E" w:rsidP="00DF58DD">
            <w:pPr>
              <w:rPr>
                <w:sz w:val="20"/>
                <w:szCs w:val="20"/>
              </w:rPr>
            </w:pPr>
          </w:p>
        </w:tc>
      </w:tr>
      <w:tr w:rsidR="00A56C4E" w:rsidRPr="00250FFC" w14:paraId="52604D4B" w14:textId="77777777" w:rsidTr="00527FB3">
        <w:trPr>
          <w:trHeight w:val="397"/>
        </w:trPr>
        <w:tc>
          <w:tcPr>
            <w:tcW w:w="606" w:type="dxa"/>
            <w:vAlign w:val="center"/>
          </w:tcPr>
          <w:p w14:paraId="52604D47" w14:textId="77777777" w:rsidR="00A56C4E" w:rsidRPr="00250FFC" w:rsidRDefault="00A56C4E" w:rsidP="00DF58DD">
            <w:pPr>
              <w:jc w:val="center"/>
              <w:rPr>
                <w:sz w:val="20"/>
                <w:szCs w:val="20"/>
              </w:rPr>
            </w:pPr>
            <w:r>
              <w:rPr>
                <w:sz w:val="20"/>
                <w:szCs w:val="20"/>
              </w:rPr>
              <w:t>3.0</w:t>
            </w:r>
            <w:r w:rsidR="00185959">
              <w:rPr>
                <w:sz w:val="20"/>
                <w:szCs w:val="20"/>
              </w:rPr>
              <w:t>3</w:t>
            </w:r>
          </w:p>
        </w:tc>
        <w:tc>
          <w:tcPr>
            <w:tcW w:w="1064" w:type="dxa"/>
            <w:vAlign w:val="center"/>
          </w:tcPr>
          <w:p w14:paraId="52604D48" w14:textId="77777777" w:rsidR="00A56C4E" w:rsidRPr="00250FFC" w:rsidRDefault="00A56C4E" w:rsidP="009145C9">
            <w:pPr>
              <w:rPr>
                <w:sz w:val="20"/>
                <w:szCs w:val="20"/>
              </w:rPr>
            </w:pPr>
          </w:p>
        </w:tc>
        <w:tc>
          <w:tcPr>
            <w:tcW w:w="5242" w:type="dxa"/>
            <w:vAlign w:val="center"/>
          </w:tcPr>
          <w:p w14:paraId="52604D49" w14:textId="77777777" w:rsidR="00A56C4E" w:rsidRPr="00250FFC" w:rsidRDefault="00A56C4E" w:rsidP="00A474E2">
            <w:pPr>
              <w:rPr>
                <w:sz w:val="20"/>
                <w:szCs w:val="20"/>
              </w:rPr>
            </w:pPr>
          </w:p>
        </w:tc>
        <w:tc>
          <w:tcPr>
            <w:tcW w:w="3119" w:type="dxa"/>
            <w:vAlign w:val="center"/>
          </w:tcPr>
          <w:p w14:paraId="52604D4A" w14:textId="77777777" w:rsidR="00A56C4E" w:rsidRPr="00250FFC" w:rsidRDefault="00A56C4E" w:rsidP="009145C9">
            <w:pPr>
              <w:rPr>
                <w:sz w:val="20"/>
                <w:szCs w:val="20"/>
              </w:rPr>
            </w:pPr>
          </w:p>
        </w:tc>
      </w:tr>
      <w:tr w:rsidR="00A56C4E" w:rsidRPr="00250FFC" w14:paraId="52604D56" w14:textId="77777777" w:rsidTr="00553C4F">
        <w:trPr>
          <w:trHeight w:val="397"/>
        </w:trPr>
        <w:tc>
          <w:tcPr>
            <w:tcW w:w="606" w:type="dxa"/>
            <w:shd w:val="clear" w:color="auto" w:fill="F0C1AE"/>
            <w:vAlign w:val="center"/>
          </w:tcPr>
          <w:p w14:paraId="52604D51" w14:textId="56B24FE9" w:rsidR="00A56C4E" w:rsidRPr="00250FFC" w:rsidRDefault="00A56C4E" w:rsidP="00DF58DD">
            <w:pPr>
              <w:jc w:val="center"/>
              <w:rPr>
                <w:smallCaps/>
                <w:szCs w:val="22"/>
              </w:rPr>
            </w:pPr>
            <w:r>
              <w:rPr>
                <w:smallCaps/>
                <w:szCs w:val="22"/>
              </w:rPr>
              <w:t>4.</w:t>
            </w:r>
          </w:p>
        </w:tc>
        <w:tc>
          <w:tcPr>
            <w:tcW w:w="1064" w:type="dxa"/>
            <w:shd w:val="clear" w:color="auto" w:fill="F0C1AE"/>
            <w:vAlign w:val="center"/>
          </w:tcPr>
          <w:p w14:paraId="52604D52" w14:textId="77777777" w:rsidR="00A56C4E" w:rsidRPr="00250FFC" w:rsidRDefault="00A56C4E" w:rsidP="009145C9">
            <w:pPr>
              <w:rPr>
                <w:smallCaps/>
                <w:szCs w:val="22"/>
              </w:rPr>
            </w:pPr>
          </w:p>
        </w:tc>
        <w:tc>
          <w:tcPr>
            <w:tcW w:w="5242" w:type="dxa"/>
            <w:shd w:val="clear" w:color="auto" w:fill="F0C1AE"/>
            <w:vAlign w:val="center"/>
          </w:tcPr>
          <w:p w14:paraId="52604D54" w14:textId="77777777" w:rsidR="00A56C4E" w:rsidRPr="005674EC" w:rsidRDefault="00A56C4E" w:rsidP="005674EC">
            <w:pPr>
              <w:rPr>
                <w:smallCaps/>
                <w:szCs w:val="22"/>
              </w:rPr>
            </w:pPr>
            <w:r>
              <w:rPr>
                <w:smallCaps/>
                <w:szCs w:val="22"/>
              </w:rPr>
              <w:t>Ovenlys</w:t>
            </w:r>
          </w:p>
        </w:tc>
        <w:tc>
          <w:tcPr>
            <w:tcW w:w="3119" w:type="dxa"/>
            <w:shd w:val="clear" w:color="auto" w:fill="F0C1AE"/>
            <w:vAlign w:val="center"/>
          </w:tcPr>
          <w:p w14:paraId="52604D55" w14:textId="77777777" w:rsidR="00A56C4E" w:rsidRPr="00250FFC" w:rsidRDefault="00A56C4E" w:rsidP="009145C9">
            <w:pPr>
              <w:rPr>
                <w:smallCaps/>
                <w:szCs w:val="22"/>
              </w:rPr>
            </w:pPr>
          </w:p>
        </w:tc>
      </w:tr>
      <w:tr w:rsidR="00A56C4E" w:rsidRPr="00250FFC" w14:paraId="52604D5B" w14:textId="77777777" w:rsidTr="00527FB3">
        <w:trPr>
          <w:trHeight w:val="397"/>
        </w:trPr>
        <w:tc>
          <w:tcPr>
            <w:tcW w:w="606" w:type="dxa"/>
            <w:vAlign w:val="center"/>
          </w:tcPr>
          <w:p w14:paraId="52604D57" w14:textId="77777777" w:rsidR="00A56C4E" w:rsidRPr="00250FFC" w:rsidRDefault="00A56C4E" w:rsidP="00DF58DD">
            <w:pPr>
              <w:jc w:val="center"/>
              <w:rPr>
                <w:sz w:val="20"/>
                <w:szCs w:val="20"/>
              </w:rPr>
            </w:pPr>
            <w:r>
              <w:rPr>
                <w:sz w:val="20"/>
                <w:szCs w:val="20"/>
              </w:rPr>
              <w:t>4.01</w:t>
            </w:r>
          </w:p>
        </w:tc>
        <w:tc>
          <w:tcPr>
            <w:tcW w:w="1064" w:type="dxa"/>
            <w:vAlign w:val="center"/>
          </w:tcPr>
          <w:p w14:paraId="52604D58" w14:textId="77777777" w:rsidR="00A56C4E" w:rsidRPr="00250FFC" w:rsidRDefault="00A56C4E" w:rsidP="00DF58DD">
            <w:pPr>
              <w:rPr>
                <w:sz w:val="20"/>
                <w:szCs w:val="20"/>
              </w:rPr>
            </w:pPr>
          </w:p>
        </w:tc>
        <w:tc>
          <w:tcPr>
            <w:tcW w:w="5242" w:type="dxa"/>
            <w:vAlign w:val="center"/>
          </w:tcPr>
          <w:p w14:paraId="52604D59" w14:textId="7E1B9B66" w:rsidR="00A56C4E" w:rsidRPr="00250FFC" w:rsidRDefault="00A56C4E" w:rsidP="00A56C4E">
            <w:pPr>
              <w:rPr>
                <w:sz w:val="20"/>
                <w:szCs w:val="20"/>
              </w:rPr>
            </w:pPr>
            <w:r>
              <w:rPr>
                <w:sz w:val="20"/>
                <w:szCs w:val="20"/>
              </w:rPr>
              <w:t xml:space="preserve">Er </w:t>
            </w:r>
            <w:proofErr w:type="spellStart"/>
            <w:r w:rsidR="0024673D">
              <w:rPr>
                <w:sz w:val="20"/>
                <w:szCs w:val="20"/>
              </w:rPr>
              <w:t>ovenlysene</w:t>
            </w:r>
            <w:proofErr w:type="spellEnd"/>
            <w:r>
              <w:rPr>
                <w:sz w:val="20"/>
                <w:szCs w:val="20"/>
              </w:rPr>
              <w:t xml:space="preserve"> flugtvej</w:t>
            </w:r>
            <w:r w:rsidR="0024673D">
              <w:rPr>
                <w:sz w:val="20"/>
                <w:szCs w:val="20"/>
              </w:rPr>
              <w:t xml:space="preserve"> og har de den korrekte størrelse</w:t>
            </w:r>
          </w:p>
        </w:tc>
        <w:tc>
          <w:tcPr>
            <w:tcW w:w="3119" w:type="dxa"/>
            <w:vAlign w:val="center"/>
          </w:tcPr>
          <w:p w14:paraId="52604D5A" w14:textId="77777777" w:rsidR="00A56C4E" w:rsidRPr="00250FFC" w:rsidRDefault="00A56C4E" w:rsidP="00DF58DD">
            <w:pPr>
              <w:rPr>
                <w:sz w:val="20"/>
                <w:szCs w:val="20"/>
              </w:rPr>
            </w:pPr>
          </w:p>
        </w:tc>
      </w:tr>
      <w:tr w:rsidR="00A56C4E" w:rsidRPr="00250FFC" w14:paraId="52604D61" w14:textId="77777777" w:rsidTr="00527FB3">
        <w:trPr>
          <w:trHeight w:val="397"/>
        </w:trPr>
        <w:tc>
          <w:tcPr>
            <w:tcW w:w="606" w:type="dxa"/>
            <w:vAlign w:val="center"/>
          </w:tcPr>
          <w:p w14:paraId="52604D5C" w14:textId="77777777" w:rsidR="00A56C4E" w:rsidRDefault="00A56C4E" w:rsidP="00DF58DD">
            <w:r>
              <w:rPr>
                <w:sz w:val="20"/>
                <w:szCs w:val="20"/>
              </w:rPr>
              <w:t>4</w:t>
            </w:r>
            <w:r w:rsidRPr="000E662F">
              <w:rPr>
                <w:sz w:val="20"/>
                <w:szCs w:val="20"/>
              </w:rPr>
              <w:t>.0</w:t>
            </w:r>
            <w:r>
              <w:rPr>
                <w:sz w:val="20"/>
                <w:szCs w:val="20"/>
              </w:rPr>
              <w:t>2</w:t>
            </w:r>
          </w:p>
        </w:tc>
        <w:tc>
          <w:tcPr>
            <w:tcW w:w="1064" w:type="dxa"/>
            <w:vAlign w:val="center"/>
          </w:tcPr>
          <w:p w14:paraId="52604D5D" w14:textId="77777777" w:rsidR="00A56C4E" w:rsidRPr="00250FFC" w:rsidRDefault="00A56C4E" w:rsidP="00DF58DD">
            <w:pPr>
              <w:rPr>
                <w:sz w:val="20"/>
                <w:szCs w:val="20"/>
              </w:rPr>
            </w:pPr>
          </w:p>
        </w:tc>
        <w:tc>
          <w:tcPr>
            <w:tcW w:w="5242" w:type="dxa"/>
            <w:vAlign w:val="center"/>
          </w:tcPr>
          <w:p w14:paraId="52604D5E" w14:textId="77777777" w:rsidR="0024673D" w:rsidRPr="0024673D" w:rsidRDefault="0024673D" w:rsidP="0024673D">
            <w:pPr>
              <w:autoSpaceDE w:val="0"/>
              <w:autoSpaceDN w:val="0"/>
              <w:adjustRightInd w:val="0"/>
              <w:rPr>
                <w:sz w:val="20"/>
                <w:szCs w:val="20"/>
              </w:rPr>
            </w:pPr>
            <w:r w:rsidRPr="0024673D">
              <w:rPr>
                <w:sz w:val="20"/>
                <w:szCs w:val="20"/>
              </w:rPr>
              <w:t xml:space="preserve">Er </w:t>
            </w:r>
            <w:proofErr w:type="spellStart"/>
            <w:r w:rsidRPr="0024673D">
              <w:rPr>
                <w:sz w:val="20"/>
                <w:szCs w:val="20"/>
              </w:rPr>
              <w:t>ovenlysene</w:t>
            </w:r>
            <w:proofErr w:type="spellEnd"/>
            <w:r w:rsidRPr="0024673D">
              <w:rPr>
                <w:sz w:val="20"/>
                <w:szCs w:val="20"/>
              </w:rPr>
              <w:t xml:space="preserve"> placeret i rigtig højde, max 1,2 m fra gulv til underkant af redningsåbninger. Alternativt kan</w:t>
            </w:r>
          </w:p>
          <w:p w14:paraId="52604D5F" w14:textId="59EC73C0" w:rsidR="00A56C4E" w:rsidRPr="0024673D" w:rsidRDefault="0024673D" w:rsidP="0024673D">
            <w:pPr>
              <w:autoSpaceDE w:val="0"/>
              <w:autoSpaceDN w:val="0"/>
              <w:adjustRightInd w:val="0"/>
              <w:rPr>
                <w:rFonts w:ascii="Minion-Regular" w:hAnsi="Minion-Regular" w:cs="Minion-Regular"/>
                <w:color w:val="6D6E70"/>
                <w:sz w:val="18"/>
                <w:szCs w:val="18"/>
              </w:rPr>
            </w:pPr>
            <w:r w:rsidRPr="0024673D">
              <w:rPr>
                <w:sz w:val="20"/>
                <w:szCs w:val="20"/>
              </w:rPr>
              <w:t>der f.eks. etableres et fast trin eller andet, så redningsåbningen kan nås indefra</w:t>
            </w:r>
          </w:p>
        </w:tc>
        <w:tc>
          <w:tcPr>
            <w:tcW w:w="3119" w:type="dxa"/>
            <w:vAlign w:val="center"/>
          </w:tcPr>
          <w:p w14:paraId="52604D60" w14:textId="77777777" w:rsidR="00A56C4E" w:rsidRPr="00250FFC" w:rsidRDefault="00A56C4E" w:rsidP="00DF58DD">
            <w:pPr>
              <w:rPr>
                <w:sz w:val="20"/>
                <w:szCs w:val="20"/>
              </w:rPr>
            </w:pPr>
          </w:p>
        </w:tc>
      </w:tr>
      <w:tr w:rsidR="00A56C4E" w:rsidRPr="00250FFC" w14:paraId="52604D66" w14:textId="77777777" w:rsidTr="00527FB3">
        <w:trPr>
          <w:trHeight w:val="397"/>
        </w:trPr>
        <w:tc>
          <w:tcPr>
            <w:tcW w:w="606" w:type="dxa"/>
            <w:vAlign w:val="center"/>
          </w:tcPr>
          <w:p w14:paraId="52604D62" w14:textId="77777777" w:rsidR="00A56C4E" w:rsidRPr="00250FFC" w:rsidRDefault="00185959" w:rsidP="00185959">
            <w:pPr>
              <w:rPr>
                <w:sz w:val="20"/>
                <w:szCs w:val="20"/>
              </w:rPr>
            </w:pPr>
            <w:r>
              <w:rPr>
                <w:sz w:val="20"/>
                <w:szCs w:val="20"/>
              </w:rPr>
              <w:t>4.03</w:t>
            </w:r>
          </w:p>
        </w:tc>
        <w:tc>
          <w:tcPr>
            <w:tcW w:w="1064" w:type="dxa"/>
            <w:vAlign w:val="center"/>
          </w:tcPr>
          <w:p w14:paraId="52604D63" w14:textId="77777777" w:rsidR="00A56C4E" w:rsidRPr="00250FFC" w:rsidRDefault="00A56C4E">
            <w:pPr>
              <w:rPr>
                <w:sz w:val="20"/>
                <w:szCs w:val="20"/>
              </w:rPr>
            </w:pPr>
          </w:p>
        </w:tc>
        <w:tc>
          <w:tcPr>
            <w:tcW w:w="5242" w:type="dxa"/>
            <w:vAlign w:val="center"/>
          </w:tcPr>
          <w:p w14:paraId="52604D64" w14:textId="5F216A09" w:rsidR="00A56C4E" w:rsidRDefault="0024673D" w:rsidP="0024673D">
            <w:pPr>
              <w:rPr>
                <w:sz w:val="20"/>
                <w:szCs w:val="20"/>
              </w:rPr>
            </w:pPr>
            <w:r>
              <w:rPr>
                <w:sz w:val="20"/>
                <w:szCs w:val="20"/>
              </w:rPr>
              <w:t>Er sammenbygning med damspærren i bygningslufttæthedsplan beskrevet og tegnet, så det er bygbart</w:t>
            </w:r>
          </w:p>
        </w:tc>
        <w:tc>
          <w:tcPr>
            <w:tcW w:w="3119" w:type="dxa"/>
            <w:vAlign w:val="center"/>
          </w:tcPr>
          <w:p w14:paraId="52604D65" w14:textId="77777777" w:rsidR="00A56C4E" w:rsidRPr="00250FFC" w:rsidRDefault="00A56C4E">
            <w:pPr>
              <w:rPr>
                <w:sz w:val="20"/>
                <w:szCs w:val="20"/>
              </w:rPr>
            </w:pPr>
          </w:p>
        </w:tc>
      </w:tr>
      <w:tr w:rsidR="00A56C4E" w:rsidRPr="00250FFC" w14:paraId="52604D6B" w14:textId="77777777" w:rsidTr="00527FB3">
        <w:trPr>
          <w:trHeight w:val="397"/>
        </w:trPr>
        <w:tc>
          <w:tcPr>
            <w:tcW w:w="606" w:type="dxa"/>
            <w:vAlign w:val="center"/>
          </w:tcPr>
          <w:p w14:paraId="52604D67" w14:textId="77777777" w:rsidR="00A56C4E" w:rsidRPr="00250FFC" w:rsidRDefault="00185959" w:rsidP="009E7F80">
            <w:pPr>
              <w:jc w:val="center"/>
              <w:rPr>
                <w:sz w:val="20"/>
                <w:szCs w:val="20"/>
              </w:rPr>
            </w:pPr>
            <w:r>
              <w:rPr>
                <w:sz w:val="20"/>
                <w:szCs w:val="20"/>
              </w:rPr>
              <w:t>4.04</w:t>
            </w:r>
          </w:p>
        </w:tc>
        <w:tc>
          <w:tcPr>
            <w:tcW w:w="1064" w:type="dxa"/>
            <w:vAlign w:val="center"/>
          </w:tcPr>
          <w:p w14:paraId="52604D68" w14:textId="77777777" w:rsidR="00A56C4E" w:rsidRPr="00250FFC" w:rsidRDefault="00A56C4E">
            <w:pPr>
              <w:rPr>
                <w:sz w:val="20"/>
                <w:szCs w:val="20"/>
              </w:rPr>
            </w:pPr>
          </w:p>
        </w:tc>
        <w:tc>
          <w:tcPr>
            <w:tcW w:w="5242" w:type="dxa"/>
            <w:vAlign w:val="center"/>
          </w:tcPr>
          <w:p w14:paraId="52604D69" w14:textId="1FEDBA95" w:rsidR="00A56C4E" w:rsidRDefault="00185959">
            <w:pPr>
              <w:rPr>
                <w:sz w:val="20"/>
                <w:szCs w:val="20"/>
              </w:rPr>
            </w:pPr>
            <w:r>
              <w:rPr>
                <w:sz w:val="20"/>
                <w:szCs w:val="20"/>
              </w:rPr>
              <w:t>Er der monteret fast underlag over og under ovenlys til sammenbygning med undertag</w:t>
            </w:r>
          </w:p>
        </w:tc>
        <w:tc>
          <w:tcPr>
            <w:tcW w:w="3119" w:type="dxa"/>
            <w:vAlign w:val="center"/>
          </w:tcPr>
          <w:p w14:paraId="52604D6A" w14:textId="77777777" w:rsidR="00A56C4E" w:rsidRPr="00250FFC" w:rsidRDefault="00A56C4E">
            <w:pPr>
              <w:rPr>
                <w:sz w:val="20"/>
                <w:szCs w:val="20"/>
              </w:rPr>
            </w:pPr>
          </w:p>
        </w:tc>
      </w:tr>
      <w:tr w:rsidR="00A56C4E" w:rsidRPr="00250FFC" w14:paraId="52604D70" w14:textId="77777777" w:rsidTr="00527FB3">
        <w:trPr>
          <w:trHeight w:val="397"/>
        </w:trPr>
        <w:tc>
          <w:tcPr>
            <w:tcW w:w="606" w:type="dxa"/>
            <w:vAlign w:val="center"/>
          </w:tcPr>
          <w:p w14:paraId="52604D6C" w14:textId="77777777" w:rsidR="00A56C4E" w:rsidRPr="00250FFC" w:rsidRDefault="00185959" w:rsidP="009E7F80">
            <w:pPr>
              <w:jc w:val="center"/>
              <w:rPr>
                <w:sz w:val="20"/>
                <w:szCs w:val="20"/>
              </w:rPr>
            </w:pPr>
            <w:r>
              <w:rPr>
                <w:sz w:val="20"/>
                <w:szCs w:val="20"/>
              </w:rPr>
              <w:t>4.05</w:t>
            </w:r>
          </w:p>
        </w:tc>
        <w:tc>
          <w:tcPr>
            <w:tcW w:w="1064" w:type="dxa"/>
            <w:vAlign w:val="center"/>
          </w:tcPr>
          <w:p w14:paraId="52604D6D" w14:textId="77777777" w:rsidR="00A56C4E" w:rsidRPr="00250FFC" w:rsidRDefault="00A56C4E">
            <w:pPr>
              <w:rPr>
                <w:sz w:val="20"/>
                <w:szCs w:val="20"/>
              </w:rPr>
            </w:pPr>
          </w:p>
        </w:tc>
        <w:tc>
          <w:tcPr>
            <w:tcW w:w="5242" w:type="dxa"/>
            <w:vAlign w:val="center"/>
          </w:tcPr>
          <w:p w14:paraId="52604D6E" w14:textId="77777777" w:rsidR="00A56C4E" w:rsidRDefault="00A56C4E">
            <w:pPr>
              <w:rPr>
                <w:sz w:val="20"/>
                <w:szCs w:val="20"/>
              </w:rPr>
            </w:pPr>
          </w:p>
        </w:tc>
        <w:tc>
          <w:tcPr>
            <w:tcW w:w="3119" w:type="dxa"/>
            <w:vAlign w:val="center"/>
          </w:tcPr>
          <w:p w14:paraId="52604D6F" w14:textId="77777777" w:rsidR="00A56C4E" w:rsidRPr="00250FFC" w:rsidRDefault="00A56C4E">
            <w:pPr>
              <w:rPr>
                <w:sz w:val="20"/>
                <w:szCs w:val="20"/>
              </w:rPr>
            </w:pPr>
          </w:p>
        </w:tc>
      </w:tr>
      <w:tr w:rsidR="00A56C4E" w:rsidRPr="00250FFC" w14:paraId="52604D7B" w14:textId="77777777" w:rsidTr="00553C4F">
        <w:trPr>
          <w:trHeight w:val="397"/>
        </w:trPr>
        <w:tc>
          <w:tcPr>
            <w:tcW w:w="606" w:type="dxa"/>
            <w:shd w:val="clear" w:color="auto" w:fill="F0C1AE"/>
            <w:vAlign w:val="center"/>
          </w:tcPr>
          <w:p w14:paraId="52604D77" w14:textId="0AF23FE2" w:rsidR="00A56C4E" w:rsidRPr="00250FFC" w:rsidRDefault="00A56C4E" w:rsidP="00DF58DD">
            <w:pPr>
              <w:jc w:val="center"/>
              <w:rPr>
                <w:smallCaps/>
                <w:szCs w:val="22"/>
              </w:rPr>
            </w:pPr>
            <w:r>
              <w:rPr>
                <w:smallCaps/>
                <w:szCs w:val="22"/>
              </w:rPr>
              <w:t>5.</w:t>
            </w:r>
          </w:p>
        </w:tc>
        <w:tc>
          <w:tcPr>
            <w:tcW w:w="1064" w:type="dxa"/>
            <w:shd w:val="clear" w:color="auto" w:fill="F0C1AE"/>
            <w:vAlign w:val="center"/>
          </w:tcPr>
          <w:p w14:paraId="52604D78" w14:textId="77777777" w:rsidR="00A56C4E" w:rsidRPr="00250FFC" w:rsidRDefault="00A56C4E" w:rsidP="009145C9">
            <w:pPr>
              <w:rPr>
                <w:smallCaps/>
                <w:szCs w:val="22"/>
              </w:rPr>
            </w:pPr>
          </w:p>
        </w:tc>
        <w:tc>
          <w:tcPr>
            <w:tcW w:w="5242" w:type="dxa"/>
            <w:shd w:val="clear" w:color="auto" w:fill="F0C1AE"/>
            <w:vAlign w:val="center"/>
          </w:tcPr>
          <w:p w14:paraId="52604D79" w14:textId="77777777" w:rsidR="00A56C4E" w:rsidRPr="00250FFC" w:rsidRDefault="00A56C4E" w:rsidP="009145C9">
            <w:pPr>
              <w:rPr>
                <w:smallCaps/>
                <w:szCs w:val="22"/>
              </w:rPr>
            </w:pPr>
            <w:r>
              <w:rPr>
                <w:smallCaps/>
                <w:szCs w:val="22"/>
              </w:rPr>
              <w:t>Facadepartier</w:t>
            </w:r>
          </w:p>
        </w:tc>
        <w:tc>
          <w:tcPr>
            <w:tcW w:w="3119" w:type="dxa"/>
            <w:shd w:val="clear" w:color="auto" w:fill="F0C1AE"/>
            <w:vAlign w:val="center"/>
          </w:tcPr>
          <w:p w14:paraId="52604D7A" w14:textId="77777777" w:rsidR="00A56C4E" w:rsidRPr="00250FFC" w:rsidRDefault="00A56C4E" w:rsidP="009145C9">
            <w:pPr>
              <w:rPr>
                <w:smallCaps/>
                <w:szCs w:val="22"/>
              </w:rPr>
            </w:pPr>
          </w:p>
        </w:tc>
      </w:tr>
      <w:tr w:rsidR="00185959" w:rsidRPr="00250FFC" w14:paraId="52604D80" w14:textId="77777777" w:rsidTr="00527FB3">
        <w:trPr>
          <w:trHeight w:val="397"/>
        </w:trPr>
        <w:tc>
          <w:tcPr>
            <w:tcW w:w="606" w:type="dxa"/>
            <w:vAlign w:val="center"/>
          </w:tcPr>
          <w:p w14:paraId="52604D7C" w14:textId="77777777" w:rsidR="00185959" w:rsidRPr="00250FFC" w:rsidRDefault="00185959" w:rsidP="00DF58DD">
            <w:pPr>
              <w:jc w:val="center"/>
              <w:rPr>
                <w:sz w:val="20"/>
                <w:szCs w:val="20"/>
              </w:rPr>
            </w:pPr>
            <w:r>
              <w:rPr>
                <w:sz w:val="20"/>
                <w:szCs w:val="20"/>
              </w:rPr>
              <w:t>5.01</w:t>
            </w:r>
          </w:p>
        </w:tc>
        <w:tc>
          <w:tcPr>
            <w:tcW w:w="1064" w:type="dxa"/>
            <w:vAlign w:val="center"/>
          </w:tcPr>
          <w:p w14:paraId="52604D7D" w14:textId="77777777" w:rsidR="00185959" w:rsidRPr="00250FFC" w:rsidRDefault="00185959" w:rsidP="00DF58DD">
            <w:pPr>
              <w:rPr>
                <w:sz w:val="20"/>
                <w:szCs w:val="20"/>
              </w:rPr>
            </w:pPr>
          </w:p>
        </w:tc>
        <w:tc>
          <w:tcPr>
            <w:tcW w:w="5242" w:type="dxa"/>
            <w:vAlign w:val="center"/>
          </w:tcPr>
          <w:p w14:paraId="52604D7E" w14:textId="322683F3" w:rsidR="00185959" w:rsidRPr="00250FFC" w:rsidRDefault="00185959" w:rsidP="00DF58DD">
            <w:pPr>
              <w:rPr>
                <w:sz w:val="20"/>
                <w:szCs w:val="20"/>
              </w:rPr>
            </w:pPr>
            <w:r>
              <w:rPr>
                <w:sz w:val="20"/>
                <w:szCs w:val="20"/>
              </w:rPr>
              <w:t xml:space="preserve">Ved hele facadepartier mellem sokkel og etagedæk, etagedæk/etagedæk, er der taget højde for etagernes </w:t>
            </w:r>
            <w:r>
              <w:rPr>
                <w:sz w:val="20"/>
                <w:szCs w:val="20"/>
              </w:rPr>
              <w:lastRenderedPageBreak/>
              <w:t>udførsels- og montagetolerancer således</w:t>
            </w:r>
            <w:r w:rsidR="006C310C">
              <w:rPr>
                <w:sz w:val="20"/>
                <w:szCs w:val="20"/>
              </w:rPr>
              <w:t>,</w:t>
            </w:r>
            <w:r>
              <w:rPr>
                <w:sz w:val="20"/>
                <w:szCs w:val="20"/>
              </w:rPr>
              <w:t xml:space="preserve"> at der er montageplads – men også efterfølgende tætnings-mulighed for lufttæt facade</w:t>
            </w:r>
          </w:p>
        </w:tc>
        <w:tc>
          <w:tcPr>
            <w:tcW w:w="3119" w:type="dxa"/>
            <w:vAlign w:val="center"/>
          </w:tcPr>
          <w:p w14:paraId="52604D7F" w14:textId="77777777" w:rsidR="00185959" w:rsidRPr="00250FFC" w:rsidRDefault="00185959" w:rsidP="00DF58DD">
            <w:pPr>
              <w:rPr>
                <w:sz w:val="20"/>
                <w:szCs w:val="20"/>
              </w:rPr>
            </w:pPr>
          </w:p>
        </w:tc>
      </w:tr>
      <w:tr w:rsidR="00185959" w:rsidRPr="00250FFC" w14:paraId="52604D85" w14:textId="77777777" w:rsidTr="00527FB3">
        <w:trPr>
          <w:trHeight w:val="397"/>
        </w:trPr>
        <w:tc>
          <w:tcPr>
            <w:tcW w:w="606" w:type="dxa"/>
            <w:vAlign w:val="center"/>
          </w:tcPr>
          <w:p w14:paraId="52604D81" w14:textId="77777777" w:rsidR="00185959" w:rsidRPr="00250FFC" w:rsidRDefault="00185959" w:rsidP="00DF58DD">
            <w:pPr>
              <w:jc w:val="center"/>
              <w:rPr>
                <w:sz w:val="20"/>
                <w:szCs w:val="20"/>
              </w:rPr>
            </w:pPr>
            <w:r>
              <w:rPr>
                <w:sz w:val="20"/>
                <w:szCs w:val="20"/>
              </w:rPr>
              <w:lastRenderedPageBreak/>
              <w:t>5.02</w:t>
            </w:r>
          </w:p>
        </w:tc>
        <w:tc>
          <w:tcPr>
            <w:tcW w:w="1064" w:type="dxa"/>
            <w:vAlign w:val="center"/>
          </w:tcPr>
          <w:p w14:paraId="52604D82" w14:textId="77777777" w:rsidR="00185959" w:rsidRPr="00250FFC" w:rsidRDefault="00185959" w:rsidP="00DF58DD">
            <w:pPr>
              <w:rPr>
                <w:sz w:val="20"/>
                <w:szCs w:val="20"/>
              </w:rPr>
            </w:pPr>
          </w:p>
        </w:tc>
        <w:tc>
          <w:tcPr>
            <w:tcW w:w="5242" w:type="dxa"/>
            <w:vAlign w:val="center"/>
          </w:tcPr>
          <w:p w14:paraId="6092D259" w14:textId="77777777" w:rsidR="006C310C" w:rsidRDefault="00185959" w:rsidP="00DF58DD">
            <w:pPr>
              <w:rPr>
                <w:sz w:val="20"/>
                <w:szCs w:val="20"/>
              </w:rPr>
            </w:pPr>
            <w:r>
              <w:rPr>
                <w:sz w:val="20"/>
                <w:szCs w:val="20"/>
              </w:rPr>
              <w:t>Er der taget hensyn i projektet til pilhøjden og dennes tolerancer, hvor hele facadepartier monteres para</w:t>
            </w:r>
            <w:r w:rsidR="006C310C">
              <w:rPr>
                <w:sz w:val="20"/>
                <w:szCs w:val="20"/>
              </w:rPr>
              <w:t>llelt med dækelementernes spænd</w:t>
            </w:r>
            <w:r>
              <w:rPr>
                <w:sz w:val="20"/>
                <w:szCs w:val="20"/>
              </w:rPr>
              <w:t xml:space="preserve"> </w:t>
            </w:r>
          </w:p>
          <w:p w14:paraId="52604D83" w14:textId="7B9C91EC" w:rsidR="00185959" w:rsidRPr="00250FFC" w:rsidRDefault="00185959" w:rsidP="00DF58DD">
            <w:pPr>
              <w:rPr>
                <w:sz w:val="20"/>
                <w:szCs w:val="20"/>
              </w:rPr>
            </w:pPr>
            <w:r>
              <w:rPr>
                <w:sz w:val="20"/>
                <w:szCs w:val="20"/>
              </w:rPr>
              <w:t xml:space="preserve">Se www.tolerancer.dk </w:t>
            </w:r>
          </w:p>
        </w:tc>
        <w:tc>
          <w:tcPr>
            <w:tcW w:w="3119" w:type="dxa"/>
            <w:vAlign w:val="center"/>
          </w:tcPr>
          <w:p w14:paraId="52604D84" w14:textId="77777777" w:rsidR="00185959" w:rsidRPr="00250FFC" w:rsidRDefault="00185959" w:rsidP="00DF58DD">
            <w:pPr>
              <w:rPr>
                <w:sz w:val="20"/>
                <w:szCs w:val="20"/>
              </w:rPr>
            </w:pPr>
          </w:p>
        </w:tc>
      </w:tr>
      <w:tr w:rsidR="00A56C4E" w:rsidRPr="00250FFC" w14:paraId="52604D8A" w14:textId="77777777" w:rsidTr="00527FB3">
        <w:trPr>
          <w:trHeight w:val="397"/>
        </w:trPr>
        <w:tc>
          <w:tcPr>
            <w:tcW w:w="606" w:type="dxa"/>
            <w:vAlign w:val="center"/>
          </w:tcPr>
          <w:p w14:paraId="52604D86" w14:textId="77777777" w:rsidR="00A56C4E" w:rsidRPr="00250FFC" w:rsidRDefault="00CB344F" w:rsidP="00CB344F">
            <w:pPr>
              <w:jc w:val="center"/>
              <w:rPr>
                <w:sz w:val="20"/>
                <w:szCs w:val="20"/>
              </w:rPr>
            </w:pPr>
            <w:r>
              <w:rPr>
                <w:sz w:val="20"/>
                <w:szCs w:val="20"/>
              </w:rPr>
              <w:t>5.03</w:t>
            </w:r>
          </w:p>
        </w:tc>
        <w:tc>
          <w:tcPr>
            <w:tcW w:w="1064" w:type="dxa"/>
            <w:vAlign w:val="center"/>
          </w:tcPr>
          <w:p w14:paraId="52604D87" w14:textId="77777777" w:rsidR="00A56C4E" w:rsidRPr="00250FFC" w:rsidRDefault="00A56C4E">
            <w:pPr>
              <w:rPr>
                <w:sz w:val="20"/>
                <w:szCs w:val="20"/>
              </w:rPr>
            </w:pPr>
          </w:p>
        </w:tc>
        <w:tc>
          <w:tcPr>
            <w:tcW w:w="5242" w:type="dxa"/>
            <w:vAlign w:val="center"/>
          </w:tcPr>
          <w:p w14:paraId="52604D88" w14:textId="4096F2A9" w:rsidR="00A56C4E" w:rsidRDefault="00CB344F" w:rsidP="00CB344F">
            <w:pPr>
              <w:rPr>
                <w:sz w:val="20"/>
                <w:szCs w:val="20"/>
              </w:rPr>
            </w:pPr>
            <w:r>
              <w:rPr>
                <w:sz w:val="20"/>
                <w:szCs w:val="20"/>
              </w:rPr>
              <w:t>Er der i projektet tydeligt klargjort hvordan facaderne samles lodret forbi etagedæk og vandret forbi lejlighedsskel, således at fugtforholdene, lufttæthedskrav og varmeisolering kan opfyldes</w:t>
            </w:r>
          </w:p>
        </w:tc>
        <w:tc>
          <w:tcPr>
            <w:tcW w:w="3119" w:type="dxa"/>
            <w:vAlign w:val="center"/>
          </w:tcPr>
          <w:p w14:paraId="52604D89" w14:textId="77777777" w:rsidR="00A56C4E" w:rsidRPr="00250FFC" w:rsidRDefault="00A56C4E">
            <w:pPr>
              <w:rPr>
                <w:sz w:val="20"/>
                <w:szCs w:val="20"/>
              </w:rPr>
            </w:pPr>
          </w:p>
        </w:tc>
      </w:tr>
      <w:tr w:rsidR="00CB344F" w:rsidRPr="00250FFC" w14:paraId="52604D8F" w14:textId="77777777" w:rsidTr="00527FB3">
        <w:trPr>
          <w:trHeight w:val="397"/>
        </w:trPr>
        <w:tc>
          <w:tcPr>
            <w:tcW w:w="606" w:type="dxa"/>
            <w:vAlign w:val="center"/>
          </w:tcPr>
          <w:p w14:paraId="52604D8B" w14:textId="77777777" w:rsidR="00CB344F" w:rsidRDefault="00CB344F">
            <w:r w:rsidRPr="00E16A6C">
              <w:rPr>
                <w:sz w:val="20"/>
                <w:szCs w:val="20"/>
              </w:rPr>
              <w:t>5.0</w:t>
            </w:r>
            <w:r>
              <w:rPr>
                <w:sz w:val="20"/>
                <w:szCs w:val="20"/>
              </w:rPr>
              <w:t>4</w:t>
            </w:r>
          </w:p>
        </w:tc>
        <w:tc>
          <w:tcPr>
            <w:tcW w:w="1064" w:type="dxa"/>
            <w:vAlign w:val="center"/>
          </w:tcPr>
          <w:p w14:paraId="52604D8C" w14:textId="77777777" w:rsidR="00CB344F" w:rsidRPr="00250FFC" w:rsidRDefault="00CB344F">
            <w:pPr>
              <w:rPr>
                <w:sz w:val="20"/>
                <w:szCs w:val="20"/>
              </w:rPr>
            </w:pPr>
          </w:p>
        </w:tc>
        <w:tc>
          <w:tcPr>
            <w:tcW w:w="5242" w:type="dxa"/>
            <w:vAlign w:val="center"/>
          </w:tcPr>
          <w:p w14:paraId="52604D8D" w14:textId="79E814D5" w:rsidR="00CB344F" w:rsidRDefault="00CB344F" w:rsidP="00CB344F">
            <w:pPr>
              <w:rPr>
                <w:sz w:val="20"/>
                <w:szCs w:val="20"/>
              </w:rPr>
            </w:pPr>
            <w:r>
              <w:rPr>
                <w:sz w:val="20"/>
                <w:szCs w:val="20"/>
              </w:rPr>
              <w:t>Er facadepartierne dimensionerede for de aktuelle vindbelastninger</w:t>
            </w:r>
          </w:p>
        </w:tc>
        <w:tc>
          <w:tcPr>
            <w:tcW w:w="3119" w:type="dxa"/>
            <w:vAlign w:val="center"/>
          </w:tcPr>
          <w:p w14:paraId="52604D8E" w14:textId="77777777" w:rsidR="00CB344F" w:rsidRPr="00250FFC" w:rsidRDefault="00CB344F">
            <w:pPr>
              <w:rPr>
                <w:sz w:val="20"/>
                <w:szCs w:val="20"/>
              </w:rPr>
            </w:pPr>
          </w:p>
        </w:tc>
      </w:tr>
      <w:tr w:rsidR="00CB344F" w:rsidRPr="00250FFC" w14:paraId="52604D94" w14:textId="77777777" w:rsidTr="00527FB3">
        <w:trPr>
          <w:trHeight w:val="397"/>
        </w:trPr>
        <w:tc>
          <w:tcPr>
            <w:tcW w:w="606" w:type="dxa"/>
            <w:vAlign w:val="center"/>
          </w:tcPr>
          <w:p w14:paraId="52604D90" w14:textId="77777777" w:rsidR="00CB344F" w:rsidRDefault="00CB344F">
            <w:r w:rsidRPr="00E16A6C">
              <w:rPr>
                <w:sz w:val="20"/>
                <w:szCs w:val="20"/>
              </w:rPr>
              <w:t>5.0</w:t>
            </w:r>
            <w:r>
              <w:rPr>
                <w:sz w:val="20"/>
                <w:szCs w:val="20"/>
              </w:rPr>
              <w:t>5</w:t>
            </w:r>
          </w:p>
        </w:tc>
        <w:tc>
          <w:tcPr>
            <w:tcW w:w="1064" w:type="dxa"/>
            <w:vAlign w:val="center"/>
          </w:tcPr>
          <w:p w14:paraId="52604D91" w14:textId="77777777" w:rsidR="00CB344F" w:rsidRPr="00250FFC" w:rsidRDefault="00CB344F">
            <w:pPr>
              <w:rPr>
                <w:sz w:val="20"/>
                <w:szCs w:val="20"/>
              </w:rPr>
            </w:pPr>
          </w:p>
        </w:tc>
        <w:tc>
          <w:tcPr>
            <w:tcW w:w="5242" w:type="dxa"/>
            <w:vAlign w:val="center"/>
          </w:tcPr>
          <w:p w14:paraId="52604D92" w14:textId="57742E9B" w:rsidR="00CB344F" w:rsidRDefault="00CB344F" w:rsidP="00CB344F">
            <w:pPr>
              <w:rPr>
                <w:sz w:val="20"/>
                <w:szCs w:val="20"/>
              </w:rPr>
            </w:pPr>
            <w:r>
              <w:rPr>
                <w:sz w:val="20"/>
                <w:szCs w:val="20"/>
              </w:rPr>
              <w:t>Er der klargjort for montageforhold med tilhørende specifikationer og styrkekrav</w:t>
            </w:r>
          </w:p>
        </w:tc>
        <w:tc>
          <w:tcPr>
            <w:tcW w:w="3119" w:type="dxa"/>
            <w:vAlign w:val="center"/>
          </w:tcPr>
          <w:p w14:paraId="52604D93" w14:textId="77777777" w:rsidR="00CB344F" w:rsidRPr="00250FFC" w:rsidRDefault="00CB344F">
            <w:pPr>
              <w:rPr>
                <w:sz w:val="20"/>
                <w:szCs w:val="20"/>
              </w:rPr>
            </w:pPr>
          </w:p>
        </w:tc>
      </w:tr>
      <w:tr w:rsidR="00CB344F" w:rsidRPr="00250FFC" w14:paraId="52604D99" w14:textId="77777777" w:rsidTr="00527FB3">
        <w:trPr>
          <w:trHeight w:val="397"/>
        </w:trPr>
        <w:tc>
          <w:tcPr>
            <w:tcW w:w="606" w:type="dxa"/>
            <w:vAlign w:val="center"/>
          </w:tcPr>
          <w:p w14:paraId="52604D95" w14:textId="77777777" w:rsidR="00CB344F" w:rsidRDefault="00CB344F">
            <w:r w:rsidRPr="00E16A6C">
              <w:rPr>
                <w:sz w:val="20"/>
                <w:szCs w:val="20"/>
              </w:rPr>
              <w:t>5.0</w:t>
            </w:r>
            <w:r>
              <w:rPr>
                <w:sz w:val="20"/>
                <w:szCs w:val="20"/>
              </w:rPr>
              <w:t>6</w:t>
            </w:r>
          </w:p>
        </w:tc>
        <w:tc>
          <w:tcPr>
            <w:tcW w:w="1064" w:type="dxa"/>
            <w:vAlign w:val="center"/>
          </w:tcPr>
          <w:p w14:paraId="52604D96" w14:textId="77777777" w:rsidR="00CB344F" w:rsidRPr="00250FFC" w:rsidRDefault="00CB344F">
            <w:pPr>
              <w:rPr>
                <w:sz w:val="20"/>
                <w:szCs w:val="20"/>
              </w:rPr>
            </w:pPr>
          </w:p>
        </w:tc>
        <w:tc>
          <w:tcPr>
            <w:tcW w:w="5242" w:type="dxa"/>
            <w:vAlign w:val="center"/>
          </w:tcPr>
          <w:p w14:paraId="52604D97" w14:textId="77777777" w:rsidR="00CB344F" w:rsidRDefault="00CB344F">
            <w:pPr>
              <w:rPr>
                <w:sz w:val="20"/>
                <w:szCs w:val="20"/>
              </w:rPr>
            </w:pPr>
          </w:p>
        </w:tc>
        <w:tc>
          <w:tcPr>
            <w:tcW w:w="3119" w:type="dxa"/>
            <w:vAlign w:val="center"/>
          </w:tcPr>
          <w:p w14:paraId="52604D98" w14:textId="77777777" w:rsidR="00CB344F" w:rsidRPr="00250FFC" w:rsidRDefault="00CB344F">
            <w:pPr>
              <w:rPr>
                <w:sz w:val="20"/>
                <w:szCs w:val="20"/>
              </w:rPr>
            </w:pPr>
          </w:p>
        </w:tc>
      </w:tr>
      <w:tr w:rsidR="00A56C4E" w:rsidRPr="00250FFC" w14:paraId="52604D9F" w14:textId="77777777" w:rsidTr="00553C4F">
        <w:trPr>
          <w:trHeight w:val="397"/>
        </w:trPr>
        <w:tc>
          <w:tcPr>
            <w:tcW w:w="606" w:type="dxa"/>
            <w:tcBorders>
              <w:top w:val="single" w:sz="4" w:space="0" w:color="auto"/>
              <w:left w:val="single" w:sz="4" w:space="0" w:color="auto"/>
              <w:bottom w:val="single" w:sz="4" w:space="0" w:color="auto"/>
              <w:right w:val="single" w:sz="4" w:space="0" w:color="auto"/>
            </w:tcBorders>
            <w:shd w:val="clear" w:color="auto" w:fill="F0C1AE"/>
            <w:vAlign w:val="center"/>
          </w:tcPr>
          <w:p w14:paraId="52604D9B" w14:textId="77777777" w:rsidR="00A56C4E" w:rsidRPr="00436B20" w:rsidRDefault="00A56C4E" w:rsidP="00436B20">
            <w:pPr>
              <w:jc w:val="center"/>
              <w:rPr>
                <w:sz w:val="20"/>
                <w:szCs w:val="20"/>
              </w:rPr>
            </w:pPr>
            <w:r w:rsidRPr="00DF58DD">
              <w:rPr>
                <w:szCs w:val="22"/>
              </w:rPr>
              <w:t>6</w:t>
            </w:r>
            <w:r w:rsidRPr="00436B20">
              <w:rPr>
                <w:sz w:val="20"/>
                <w:szCs w:val="20"/>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F0C1AE"/>
            <w:vAlign w:val="center"/>
          </w:tcPr>
          <w:p w14:paraId="52604D9C" w14:textId="77777777" w:rsidR="00A56C4E" w:rsidRPr="00436B20" w:rsidRDefault="00A56C4E" w:rsidP="00DF58DD">
            <w:pPr>
              <w:rPr>
                <w:sz w:val="20"/>
                <w:szCs w:val="20"/>
              </w:rPr>
            </w:pPr>
          </w:p>
        </w:tc>
        <w:tc>
          <w:tcPr>
            <w:tcW w:w="5242" w:type="dxa"/>
            <w:tcBorders>
              <w:top w:val="single" w:sz="4" w:space="0" w:color="auto"/>
              <w:left w:val="single" w:sz="4" w:space="0" w:color="auto"/>
              <w:bottom w:val="single" w:sz="4" w:space="0" w:color="auto"/>
              <w:right w:val="single" w:sz="4" w:space="0" w:color="auto"/>
            </w:tcBorders>
            <w:shd w:val="clear" w:color="auto" w:fill="F0C1AE"/>
            <w:vAlign w:val="center"/>
          </w:tcPr>
          <w:p w14:paraId="52604D9D" w14:textId="2AC2FBC5" w:rsidR="00A56C4E" w:rsidRPr="00DF58DD" w:rsidRDefault="00A56C4E" w:rsidP="00DF58DD">
            <w:pPr>
              <w:rPr>
                <w:szCs w:val="22"/>
              </w:rPr>
            </w:pPr>
            <w:r w:rsidRPr="00DF58DD">
              <w:rPr>
                <w:szCs w:val="22"/>
              </w:rPr>
              <w:t>A</w:t>
            </w:r>
            <w:r w:rsidR="00DF58DD">
              <w:rPr>
                <w:szCs w:val="22"/>
              </w:rPr>
              <w:t>NDET</w:t>
            </w:r>
          </w:p>
        </w:tc>
        <w:tc>
          <w:tcPr>
            <w:tcW w:w="3119" w:type="dxa"/>
            <w:tcBorders>
              <w:top w:val="single" w:sz="4" w:space="0" w:color="auto"/>
              <w:left w:val="single" w:sz="4" w:space="0" w:color="auto"/>
              <w:bottom w:val="single" w:sz="4" w:space="0" w:color="auto"/>
              <w:right w:val="single" w:sz="4" w:space="0" w:color="auto"/>
            </w:tcBorders>
            <w:shd w:val="clear" w:color="auto" w:fill="F0C1AE"/>
            <w:vAlign w:val="center"/>
          </w:tcPr>
          <w:p w14:paraId="52604D9E" w14:textId="77777777" w:rsidR="00A56C4E" w:rsidRPr="00436B20" w:rsidRDefault="00A56C4E" w:rsidP="00DF58DD">
            <w:pPr>
              <w:rPr>
                <w:sz w:val="20"/>
                <w:szCs w:val="20"/>
              </w:rPr>
            </w:pPr>
          </w:p>
        </w:tc>
      </w:tr>
      <w:tr w:rsidR="00A56C4E" w:rsidRPr="00250FFC" w14:paraId="52604DA4" w14:textId="77777777" w:rsidTr="00527FB3">
        <w:trPr>
          <w:trHeight w:val="397"/>
        </w:trPr>
        <w:tc>
          <w:tcPr>
            <w:tcW w:w="606" w:type="dxa"/>
            <w:tcBorders>
              <w:top w:val="single" w:sz="4" w:space="0" w:color="auto"/>
              <w:left w:val="single" w:sz="4" w:space="0" w:color="auto"/>
              <w:bottom w:val="single" w:sz="4" w:space="0" w:color="auto"/>
              <w:right w:val="single" w:sz="4" w:space="0" w:color="auto"/>
            </w:tcBorders>
            <w:vAlign w:val="center"/>
          </w:tcPr>
          <w:p w14:paraId="52604DA0" w14:textId="7D796AD1" w:rsidR="00A56C4E" w:rsidRPr="00250FFC" w:rsidRDefault="000C3903" w:rsidP="00DF58DD">
            <w:pPr>
              <w:jc w:val="center"/>
              <w:rPr>
                <w:sz w:val="20"/>
                <w:szCs w:val="20"/>
              </w:rPr>
            </w:pPr>
            <w:r>
              <w:rPr>
                <w:sz w:val="20"/>
                <w:szCs w:val="20"/>
              </w:rPr>
              <w:t>6.01</w:t>
            </w:r>
          </w:p>
        </w:tc>
        <w:tc>
          <w:tcPr>
            <w:tcW w:w="1064" w:type="dxa"/>
            <w:tcBorders>
              <w:top w:val="single" w:sz="4" w:space="0" w:color="auto"/>
              <w:left w:val="single" w:sz="4" w:space="0" w:color="auto"/>
              <w:bottom w:val="single" w:sz="4" w:space="0" w:color="auto"/>
              <w:right w:val="single" w:sz="4" w:space="0" w:color="auto"/>
            </w:tcBorders>
            <w:vAlign w:val="center"/>
          </w:tcPr>
          <w:p w14:paraId="52604DA1" w14:textId="77777777" w:rsidR="00A56C4E" w:rsidRPr="00250FFC" w:rsidRDefault="00A56C4E" w:rsidP="00DF58DD">
            <w:pPr>
              <w:rPr>
                <w:sz w:val="20"/>
                <w:szCs w:val="20"/>
              </w:rPr>
            </w:pPr>
          </w:p>
        </w:tc>
        <w:tc>
          <w:tcPr>
            <w:tcW w:w="5242" w:type="dxa"/>
            <w:tcBorders>
              <w:top w:val="single" w:sz="4" w:space="0" w:color="auto"/>
              <w:left w:val="single" w:sz="4" w:space="0" w:color="auto"/>
              <w:bottom w:val="single" w:sz="4" w:space="0" w:color="auto"/>
              <w:right w:val="single" w:sz="4" w:space="0" w:color="auto"/>
            </w:tcBorders>
            <w:vAlign w:val="center"/>
          </w:tcPr>
          <w:p w14:paraId="35F0070C" w14:textId="77777777" w:rsidR="000C3903" w:rsidRDefault="000C3903" w:rsidP="00DF58DD">
            <w:pPr>
              <w:rPr>
                <w:sz w:val="20"/>
                <w:szCs w:val="20"/>
              </w:rPr>
            </w:pPr>
            <w:r>
              <w:rPr>
                <w:sz w:val="20"/>
                <w:szCs w:val="20"/>
              </w:rPr>
              <w:t xml:space="preserve">ER der stillet særlige krav til vinduesrudernes opbygning, fx: </w:t>
            </w:r>
          </w:p>
          <w:p w14:paraId="3603D999" w14:textId="01A43E31" w:rsidR="00A56C4E" w:rsidRPr="000C3903" w:rsidRDefault="000C3903" w:rsidP="000C3903">
            <w:pPr>
              <w:pStyle w:val="Listeafsnit"/>
              <w:numPr>
                <w:ilvl w:val="0"/>
                <w:numId w:val="6"/>
              </w:numPr>
              <w:rPr>
                <w:sz w:val="20"/>
                <w:szCs w:val="20"/>
              </w:rPr>
            </w:pPr>
            <w:r>
              <w:rPr>
                <w:sz w:val="20"/>
                <w:szCs w:val="20"/>
              </w:rPr>
              <w:t>V</w:t>
            </w:r>
            <w:r w:rsidRPr="000C3903">
              <w:rPr>
                <w:sz w:val="20"/>
                <w:szCs w:val="20"/>
              </w:rPr>
              <w:t>arm kant</w:t>
            </w:r>
          </w:p>
          <w:p w14:paraId="3AFB62B4" w14:textId="156B4BBB" w:rsidR="000C3903" w:rsidRPr="000C3903" w:rsidRDefault="000C3903" w:rsidP="000C3903">
            <w:pPr>
              <w:pStyle w:val="Listeafsnit"/>
              <w:numPr>
                <w:ilvl w:val="0"/>
                <w:numId w:val="6"/>
              </w:numPr>
              <w:rPr>
                <w:sz w:val="20"/>
                <w:szCs w:val="20"/>
              </w:rPr>
            </w:pPr>
            <w:r>
              <w:rPr>
                <w:sz w:val="20"/>
                <w:szCs w:val="20"/>
              </w:rPr>
              <w:t>F</w:t>
            </w:r>
            <w:r w:rsidRPr="000C3903">
              <w:rPr>
                <w:sz w:val="20"/>
                <w:szCs w:val="20"/>
              </w:rPr>
              <w:t xml:space="preserve">arve på kant </w:t>
            </w:r>
          </w:p>
          <w:p w14:paraId="652F1266" w14:textId="7B398C02" w:rsidR="000C3903" w:rsidRDefault="000C3903" w:rsidP="000C3903">
            <w:pPr>
              <w:pStyle w:val="Listeafsnit"/>
              <w:numPr>
                <w:ilvl w:val="0"/>
                <w:numId w:val="6"/>
              </w:numPr>
              <w:rPr>
                <w:sz w:val="20"/>
                <w:szCs w:val="20"/>
              </w:rPr>
            </w:pPr>
            <w:r w:rsidRPr="000C3903">
              <w:rPr>
                <w:sz w:val="20"/>
                <w:szCs w:val="20"/>
              </w:rPr>
              <w:t>Solfilter eller andre belægninger.</w:t>
            </w:r>
          </w:p>
          <w:p w14:paraId="14F283DE" w14:textId="43F0F1E5" w:rsidR="000C3903" w:rsidRPr="000C3903" w:rsidRDefault="000C3903" w:rsidP="000C3903">
            <w:pPr>
              <w:pStyle w:val="Listeafsnit"/>
              <w:numPr>
                <w:ilvl w:val="0"/>
                <w:numId w:val="6"/>
              </w:numPr>
              <w:rPr>
                <w:sz w:val="20"/>
                <w:szCs w:val="20"/>
              </w:rPr>
            </w:pPr>
            <w:r>
              <w:rPr>
                <w:sz w:val="20"/>
                <w:szCs w:val="20"/>
              </w:rPr>
              <w:t>Andre forhold</w:t>
            </w:r>
          </w:p>
          <w:p w14:paraId="52604DA2" w14:textId="77777777" w:rsidR="000C3903" w:rsidRDefault="000C3903" w:rsidP="00DF58DD">
            <w:pPr>
              <w:rPr>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52604DA3" w14:textId="77777777" w:rsidR="00A56C4E" w:rsidRPr="00250FFC" w:rsidRDefault="00A56C4E" w:rsidP="00DF58DD">
            <w:pPr>
              <w:rPr>
                <w:sz w:val="20"/>
                <w:szCs w:val="20"/>
              </w:rPr>
            </w:pPr>
          </w:p>
        </w:tc>
      </w:tr>
      <w:tr w:rsidR="00A56C4E" w:rsidRPr="00250FFC" w14:paraId="52604DA9" w14:textId="77777777" w:rsidTr="00527FB3">
        <w:trPr>
          <w:trHeight w:val="397"/>
        </w:trPr>
        <w:tc>
          <w:tcPr>
            <w:tcW w:w="606" w:type="dxa"/>
            <w:tcBorders>
              <w:top w:val="single" w:sz="4" w:space="0" w:color="auto"/>
              <w:left w:val="single" w:sz="4" w:space="0" w:color="auto"/>
              <w:bottom w:val="single" w:sz="4" w:space="0" w:color="auto"/>
              <w:right w:val="single" w:sz="4" w:space="0" w:color="auto"/>
            </w:tcBorders>
            <w:vAlign w:val="center"/>
          </w:tcPr>
          <w:p w14:paraId="52604DA5" w14:textId="519B6186" w:rsidR="00A56C4E" w:rsidRPr="00250FFC" w:rsidRDefault="000C3903" w:rsidP="00DF58DD">
            <w:pPr>
              <w:jc w:val="center"/>
              <w:rPr>
                <w:sz w:val="20"/>
                <w:szCs w:val="20"/>
              </w:rPr>
            </w:pPr>
            <w:r>
              <w:rPr>
                <w:sz w:val="20"/>
                <w:szCs w:val="20"/>
              </w:rPr>
              <w:t>6.02</w:t>
            </w:r>
          </w:p>
        </w:tc>
        <w:tc>
          <w:tcPr>
            <w:tcW w:w="1064" w:type="dxa"/>
            <w:tcBorders>
              <w:top w:val="single" w:sz="4" w:space="0" w:color="auto"/>
              <w:left w:val="single" w:sz="4" w:space="0" w:color="auto"/>
              <w:bottom w:val="single" w:sz="4" w:space="0" w:color="auto"/>
              <w:right w:val="single" w:sz="4" w:space="0" w:color="auto"/>
            </w:tcBorders>
            <w:vAlign w:val="center"/>
          </w:tcPr>
          <w:p w14:paraId="52604DA6" w14:textId="77777777" w:rsidR="00A56C4E" w:rsidRPr="00250FFC" w:rsidRDefault="00A56C4E" w:rsidP="00DF58DD">
            <w:pPr>
              <w:rPr>
                <w:sz w:val="20"/>
                <w:szCs w:val="20"/>
              </w:rPr>
            </w:pPr>
          </w:p>
        </w:tc>
        <w:tc>
          <w:tcPr>
            <w:tcW w:w="5242" w:type="dxa"/>
            <w:tcBorders>
              <w:top w:val="single" w:sz="4" w:space="0" w:color="auto"/>
              <w:left w:val="single" w:sz="4" w:space="0" w:color="auto"/>
              <w:bottom w:val="single" w:sz="4" w:space="0" w:color="auto"/>
              <w:right w:val="single" w:sz="4" w:space="0" w:color="auto"/>
            </w:tcBorders>
            <w:vAlign w:val="center"/>
          </w:tcPr>
          <w:p w14:paraId="52604DA7" w14:textId="3140C09C" w:rsidR="00A56C4E" w:rsidRDefault="000C3903" w:rsidP="00DF58DD">
            <w:pPr>
              <w:rPr>
                <w:sz w:val="20"/>
                <w:szCs w:val="20"/>
              </w:rPr>
            </w:pPr>
            <w:r>
              <w:rPr>
                <w:sz w:val="20"/>
                <w:szCs w:val="20"/>
              </w:rPr>
              <w:t>Er der i projektet stillet krav om sikkerhedsglas ved vinduer og døre til flerbruger arealer og bygninger</w:t>
            </w:r>
          </w:p>
        </w:tc>
        <w:tc>
          <w:tcPr>
            <w:tcW w:w="3119" w:type="dxa"/>
            <w:tcBorders>
              <w:top w:val="single" w:sz="4" w:space="0" w:color="auto"/>
              <w:left w:val="single" w:sz="4" w:space="0" w:color="auto"/>
              <w:bottom w:val="single" w:sz="4" w:space="0" w:color="auto"/>
              <w:right w:val="single" w:sz="4" w:space="0" w:color="auto"/>
            </w:tcBorders>
            <w:vAlign w:val="center"/>
          </w:tcPr>
          <w:p w14:paraId="52604DA8" w14:textId="77777777" w:rsidR="00A56C4E" w:rsidRPr="00250FFC" w:rsidRDefault="00A56C4E" w:rsidP="00DF58DD">
            <w:pPr>
              <w:rPr>
                <w:sz w:val="20"/>
                <w:szCs w:val="20"/>
              </w:rPr>
            </w:pPr>
          </w:p>
        </w:tc>
      </w:tr>
      <w:tr w:rsidR="00A56C4E" w:rsidRPr="00250FFC" w14:paraId="52604DAE" w14:textId="77777777" w:rsidTr="00527FB3">
        <w:trPr>
          <w:trHeight w:val="397"/>
        </w:trPr>
        <w:tc>
          <w:tcPr>
            <w:tcW w:w="606" w:type="dxa"/>
            <w:tcBorders>
              <w:top w:val="single" w:sz="4" w:space="0" w:color="auto"/>
              <w:left w:val="single" w:sz="4" w:space="0" w:color="auto"/>
              <w:bottom w:val="single" w:sz="4" w:space="0" w:color="auto"/>
              <w:right w:val="single" w:sz="4" w:space="0" w:color="auto"/>
            </w:tcBorders>
            <w:vAlign w:val="center"/>
          </w:tcPr>
          <w:p w14:paraId="52604DAA" w14:textId="77777777" w:rsidR="00A56C4E" w:rsidRPr="00250FFC" w:rsidRDefault="00A56C4E" w:rsidP="00DF58DD">
            <w:pPr>
              <w:jc w:val="center"/>
              <w:rPr>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52604DAB" w14:textId="77777777" w:rsidR="00A56C4E" w:rsidRPr="00250FFC" w:rsidRDefault="00A56C4E" w:rsidP="00DF58DD">
            <w:pPr>
              <w:rPr>
                <w:sz w:val="20"/>
                <w:szCs w:val="20"/>
              </w:rPr>
            </w:pPr>
          </w:p>
        </w:tc>
        <w:tc>
          <w:tcPr>
            <w:tcW w:w="5242" w:type="dxa"/>
            <w:tcBorders>
              <w:top w:val="single" w:sz="4" w:space="0" w:color="auto"/>
              <w:left w:val="single" w:sz="4" w:space="0" w:color="auto"/>
              <w:bottom w:val="single" w:sz="4" w:space="0" w:color="auto"/>
              <w:right w:val="single" w:sz="4" w:space="0" w:color="auto"/>
            </w:tcBorders>
            <w:vAlign w:val="center"/>
          </w:tcPr>
          <w:p w14:paraId="52604DAC" w14:textId="64F976F7" w:rsidR="00A56C4E" w:rsidRDefault="0091563D" w:rsidP="0091563D">
            <w:pPr>
              <w:rPr>
                <w:sz w:val="20"/>
                <w:szCs w:val="20"/>
              </w:rPr>
            </w:pPr>
            <w:r>
              <w:rPr>
                <w:sz w:val="20"/>
                <w:szCs w:val="20"/>
              </w:rPr>
              <w:t>Er der i projektet stillet krav om sik</w:t>
            </w:r>
            <w:r>
              <w:rPr>
                <w:sz w:val="20"/>
                <w:szCs w:val="20"/>
              </w:rPr>
              <w:t>ringsglas</w:t>
            </w:r>
            <w:r>
              <w:rPr>
                <w:sz w:val="20"/>
                <w:szCs w:val="20"/>
              </w:rPr>
              <w:t xml:space="preserve"> ved vinduer og døre </w:t>
            </w:r>
            <w:r>
              <w:rPr>
                <w:sz w:val="20"/>
                <w:szCs w:val="20"/>
              </w:rPr>
              <w:t>og har virksomheden de nødvendige certifikater til at kunne monterer disse elemente.</w:t>
            </w:r>
          </w:p>
        </w:tc>
        <w:tc>
          <w:tcPr>
            <w:tcW w:w="3119" w:type="dxa"/>
            <w:tcBorders>
              <w:top w:val="single" w:sz="4" w:space="0" w:color="auto"/>
              <w:left w:val="single" w:sz="4" w:space="0" w:color="auto"/>
              <w:bottom w:val="single" w:sz="4" w:space="0" w:color="auto"/>
              <w:right w:val="single" w:sz="4" w:space="0" w:color="auto"/>
            </w:tcBorders>
            <w:vAlign w:val="center"/>
          </w:tcPr>
          <w:p w14:paraId="52604DAD" w14:textId="77777777" w:rsidR="00A56C4E" w:rsidRPr="00250FFC" w:rsidRDefault="00A56C4E" w:rsidP="00DF58DD">
            <w:pPr>
              <w:rPr>
                <w:sz w:val="20"/>
                <w:szCs w:val="20"/>
              </w:rPr>
            </w:pPr>
          </w:p>
        </w:tc>
      </w:tr>
      <w:tr w:rsidR="00A56C4E" w:rsidRPr="00250FFC" w14:paraId="52604DB3" w14:textId="77777777" w:rsidTr="00527FB3">
        <w:trPr>
          <w:trHeight w:val="397"/>
        </w:trPr>
        <w:tc>
          <w:tcPr>
            <w:tcW w:w="606" w:type="dxa"/>
            <w:tcBorders>
              <w:top w:val="single" w:sz="4" w:space="0" w:color="auto"/>
              <w:left w:val="single" w:sz="4" w:space="0" w:color="auto"/>
              <w:bottom w:val="single" w:sz="4" w:space="0" w:color="auto"/>
              <w:right w:val="single" w:sz="4" w:space="0" w:color="auto"/>
            </w:tcBorders>
            <w:vAlign w:val="center"/>
          </w:tcPr>
          <w:p w14:paraId="52604DAF" w14:textId="77777777" w:rsidR="00A56C4E" w:rsidRPr="00250FFC" w:rsidRDefault="00A56C4E" w:rsidP="00DF58DD">
            <w:pPr>
              <w:jc w:val="center"/>
              <w:rPr>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52604DB0" w14:textId="77777777" w:rsidR="00A56C4E" w:rsidRPr="00250FFC" w:rsidRDefault="00A56C4E" w:rsidP="00DF58DD">
            <w:pPr>
              <w:rPr>
                <w:sz w:val="20"/>
                <w:szCs w:val="20"/>
              </w:rPr>
            </w:pPr>
          </w:p>
        </w:tc>
        <w:tc>
          <w:tcPr>
            <w:tcW w:w="5242" w:type="dxa"/>
            <w:tcBorders>
              <w:top w:val="single" w:sz="4" w:space="0" w:color="auto"/>
              <w:left w:val="single" w:sz="4" w:space="0" w:color="auto"/>
              <w:bottom w:val="single" w:sz="4" w:space="0" w:color="auto"/>
              <w:right w:val="single" w:sz="4" w:space="0" w:color="auto"/>
            </w:tcBorders>
            <w:vAlign w:val="center"/>
          </w:tcPr>
          <w:p w14:paraId="52604DB1" w14:textId="77777777" w:rsidR="00A56C4E" w:rsidRDefault="00A56C4E" w:rsidP="00DF58DD">
            <w:pPr>
              <w:rPr>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52604DB2" w14:textId="77777777" w:rsidR="00A56C4E" w:rsidRPr="00250FFC" w:rsidRDefault="00A56C4E" w:rsidP="00DF58DD">
            <w:pPr>
              <w:rPr>
                <w:sz w:val="20"/>
                <w:szCs w:val="20"/>
              </w:rPr>
            </w:pPr>
          </w:p>
        </w:tc>
      </w:tr>
    </w:tbl>
    <w:p w14:paraId="52604DB4" w14:textId="77777777" w:rsidR="000902D0" w:rsidRPr="00250FFC" w:rsidRDefault="000902D0">
      <w:pPr>
        <w:rPr>
          <w:sz w:val="20"/>
          <w:szCs w:val="20"/>
        </w:rPr>
      </w:pPr>
    </w:p>
    <w:sectPr w:rsidR="000902D0" w:rsidRPr="00250FFC" w:rsidSect="00D21F8C">
      <w:headerReference w:type="even" r:id="rId18"/>
      <w:headerReference w:type="default" r:id="rId19"/>
      <w:footerReference w:type="even" r:id="rId20"/>
      <w:footerReference w:type="default" r:id="rId21"/>
      <w:headerReference w:type="first" r:id="rId22"/>
      <w:footerReference w:type="first" r:id="rId23"/>
      <w:pgSz w:w="11906" w:h="16838"/>
      <w:pgMar w:top="992" w:right="1134" w:bottom="1026" w:left="1134" w:header="284" w:footer="456"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04DB9" w14:textId="77777777" w:rsidR="000726D7" w:rsidRDefault="000726D7">
      <w:r>
        <w:separator/>
      </w:r>
    </w:p>
  </w:endnote>
  <w:endnote w:type="continuationSeparator" w:id="0">
    <w:p w14:paraId="52604DBA" w14:textId="77777777" w:rsidR="000726D7" w:rsidRDefault="0007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484C3" w14:textId="77777777" w:rsidR="00883256" w:rsidRDefault="00883256">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98277965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52604DC3" w14:textId="1659D64F" w:rsidR="000726D7" w:rsidRPr="00D21F8C" w:rsidRDefault="00883256" w:rsidP="008F01F3">
            <w:pPr>
              <w:pStyle w:val="Sidefod"/>
              <w:jc w:val="right"/>
              <w:rPr>
                <w:sz w:val="16"/>
                <w:szCs w:val="16"/>
              </w:rPr>
            </w:pPr>
            <w:r>
              <w:rPr>
                <w:sz w:val="16"/>
                <w:szCs w:val="16"/>
              </w:rPr>
              <w:t xml:space="preserve">Juni </w:t>
            </w:r>
            <w:r>
              <w:rPr>
                <w:sz w:val="16"/>
                <w:szCs w:val="16"/>
              </w:rPr>
              <w:t>2014</w:t>
            </w:r>
            <w:bookmarkStart w:id="0" w:name="_GoBack"/>
            <w:bookmarkEnd w:id="0"/>
            <w:r w:rsidR="006E56F9">
              <w:rPr>
                <w:sz w:val="16"/>
                <w:szCs w:val="16"/>
              </w:rPr>
              <w:t xml:space="preserve">, side </w:t>
            </w:r>
            <w:r w:rsidR="000726D7" w:rsidRPr="00D21F8C">
              <w:rPr>
                <w:bCs/>
                <w:sz w:val="16"/>
                <w:szCs w:val="16"/>
              </w:rPr>
              <w:fldChar w:fldCharType="begin"/>
            </w:r>
            <w:r w:rsidR="000726D7" w:rsidRPr="00D21F8C">
              <w:rPr>
                <w:bCs/>
                <w:sz w:val="16"/>
                <w:szCs w:val="16"/>
              </w:rPr>
              <w:instrText>PAGE</w:instrText>
            </w:r>
            <w:r w:rsidR="000726D7" w:rsidRPr="00D21F8C">
              <w:rPr>
                <w:bCs/>
                <w:sz w:val="16"/>
                <w:szCs w:val="16"/>
              </w:rPr>
              <w:fldChar w:fldCharType="separate"/>
            </w:r>
            <w:r>
              <w:rPr>
                <w:bCs/>
                <w:noProof/>
                <w:sz w:val="16"/>
                <w:szCs w:val="16"/>
              </w:rPr>
              <w:t>3</w:t>
            </w:r>
            <w:r w:rsidR="000726D7" w:rsidRPr="00D21F8C">
              <w:rPr>
                <w:bCs/>
                <w:sz w:val="16"/>
                <w:szCs w:val="16"/>
              </w:rPr>
              <w:fldChar w:fldCharType="end"/>
            </w:r>
            <w:r w:rsidR="000726D7" w:rsidRPr="00D21F8C">
              <w:rPr>
                <w:sz w:val="16"/>
                <w:szCs w:val="16"/>
              </w:rPr>
              <w:t xml:space="preserve"> af </w:t>
            </w:r>
            <w:r w:rsidR="000726D7" w:rsidRPr="00D21F8C">
              <w:rPr>
                <w:bCs/>
                <w:sz w:val="16"/>
                <w:szCs w:val="16"/>
              </w:rPr>
              <w:fldChar w:fldCharType="begin"/>
            </w:r>
            <w:r w:rsidR="000726D7" w:rsidRPr="00D21F8C">
              <w:rPr>
                <w:bCs/>
                <w:sz w:val="16"/>
                <w:szCs w:val="16"/>
              </w:rPr>
              <w:instrText>NUMPAGES</w:instrText>
            </w:r>
            <w:r w:rsidR="000726D7" w:rsidRPr="00D21F8C">
              <w:rPr>
                <w:bCs/>
                <w:sz w:val="16"/>
                <w:szCs w:val="16"/>
              </w:rPr>
              <w:fldChar w:fldCharType="separate"/>
            </w:r>
            <w:r>
              <w:rPr>
                <w:bCs/>
                <w:noProof/>
                <w:sz w:val="16"/>
                <w:szCs w:val="16"/>
              </w:rPr>
              <w:t>3</w:t>
            </w:r>
            <w:r w:rsidR="000726D7" w:rsidRPr="00D21F8C">
              <w:rPr>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4CED" w14:textId="77777777" w:rsidR="00883256" w:rsidRDefault="0088325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04DB7" w14:textId="77777777" w:rsidR="000726D7" w:rsidRDefault="000726D7">
      <w:r>
        <w:separator/>
      </w:r>
    </w:p>
  </w:footnote>
  <w:footnote w:type="continuationSeparator" w:id="0">
    <w:p w14:paraId="52604DB8" w14:textId="77777777" w:rsidR="000726D7" w:rsidRDefault="0007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376EF" w14:textId="77777777" w:rsidR="00883256" w:rsidRDefault="00883256">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04DBB" w14:textId="77777777" w:rsidR="000726D7" w:rsidRDefault="000726D7">
    <w:pPr>
      <w:pStyle w:val="Sidehoved"/>
    </w:pPr>
  </w:p>
  <w:p w14:paraId="52604DBC" w14:textId="77777777" w:rsidR="000726D7" w:rsidRDefault="000726D7">
    <w:pPr>
      <w:pStyle w:val="Sidehoved"/>
      <w:rPr>
        <w:b/>
        <w:sz w:val="24"/>
      </w:rPr>
    </w:pPr>
    <w:r w:rsidRPr="00557BBB">
      <w:rPr>
        <w:sz w:val="24"/>
      </w:rPr>
      <w:t xml:space="preserve">Tjekliste til procesgranskning – </w:t>
    </w:r>
    <w:r w:rsidRPr="00530F23">
      <w:rPr>
        <w:sz w:val="24"/>
      </w:rPr>
      <w:t xml:space="preserve">Arbejdsmiljø og Byggeteknik </w:t>
    </w:r>
    <w:r>
      <w:rPr>
        <w:sz w:val="24"/>
      </w:rPr>
      <w:t>– Lukning af facader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C1AE"/>
      <w:tblLook w:val="01E0" w:firstRow="1" w:lastRow="1" w:firstColumn="1" w:lastColumn="1" w:noHBand="0" w:noVBand="0"/>
    </w:tblPr>
    <w:tblGrid>
      <w:gridCol w:w="566"/>
      <w:gridCol w:w="1169"/>
      <w:gridCol w:w="5203"/>
      <w:gridCol w:w="3093"/>
    </w:tblGrid>
    <w:tr w:rsidR="000726D7" w:rsidRPr="00250FFC" w14:paraId="52604DC1" w14:textId="77777777" w:rsidTr="00883256">
      <w:tc>
        <w:tcPr>
          <w:tcW w:w="566" w:type="dxa"/>
          <w:shd w:val="clear" w:color="auto" w:fill="F0C1AE"/>
          <w:vAlign w:val="center"/>
        </w:tcPr>
        <w:p w14:paraId="52604DBD" w14:textId="77777777" w:rsidR="000726D7" w:rsidRPr="00250FFC" w:rsidRDefault="000726D7" w:rsidP="009145C9">
          <w:pPr>
            <w:rPr>
              <w:smallCaps/>
              <w:szCs w:val="22"/>
            </w:rPr>
          </w:pPr>
          <w:r w:rsidRPr="00250FFC">
            <w:rPr>
              <w:smallCaps/>
              <w:szCs w:val="22"/>
            </w:rPr>
            <w:t xml:space="preserve">Nr. </w:t>
          </w:r>
        </w:p>
      </w:tc>
      <w:tc>
        <w:tcPr>
          <w:tcW w:w="1169" w:type="dxa"/>
          <w:shd w:val="clear" w:color="auto" w:fill="F0C1AE"/>
          <w:vAlign w:val="center"/>
        </w:tcPr>
        <w:p w14:paraId="52604DBE" w14:textId="77777777" w:rsidR="000726D7" w:rsidRPr="00250FFC" w:rsidRDefault="000726D7" w:rsidP="009145C9">
          <w:pPr>
            <w:rPr>
              <w:smallCaps/>
              <w:szCs w:val="22"/>
            </w:rPr>
          </w:pPr>
          <w:r w:rsidRPr="00250FFC">
            <w:rPr>
              <w:smallCaps/>
              <w:szCs w:val="22"/>
            </w:rPr>
            <w:t>Position/ tegning</w:t>
          </w:r>
        </w:p>
      </w:tc>
      <w:tc>
        <w:tcPr>
          <w:tcW w:w="5203" w:type="dxa"/>
          <w:shd w:val="clear" w:color="auto" w:fill="F0C1AE"/>
          <w:vAlign w:val="center"/>
        </w:tcPr>
        <w:p w14:paraId="50A4D3EA" w14:textId="77777777" w:rsidR="000C3903" w:rsidRDefault="000C3903" w:rsidP="000C3903">
          <w:pPr>
            <w:rPr>
              <w:smallCaps/>
              <w:szCs w:val="22"/>
            </w:rPr>
          </w:pPr>
          <w:r w:rsidRPr="00250FFC">
            <w:rPr>
              <w:smallCaps/>
              <w:szCs w:val="22"/>
            </w:rPr>
            <w:t xml:space="preserve">Tjekliste til procesgranskning for </w:t>
          </w:r>
          <w:r>
            <w:rPr>
              <w:smallCaps/>
              <w:szCs w:val="22"/>
            </w:rPr>
            <w:t>lukning af facader:</w:t>
          </w:r>
        </w:p>
        <w:p w14:paraId="5E62A879" w14:textId="77777777" w:rsidR="000C3903" w:rsidRDefault="000C3903" w:rsidP="000C3903">
          <w:pPr>
            <w:numPr>
              <w:ilvl w:val="0"/>
              <w:numId w:val="2"/>
            </w:numPr>
            <w:rPr>
              <w:smallCaps/>
              <w:szCs w:val="22"/>
            </w:rPr>
          </w:pPr>
          <w:r>
            <w:rPr>
              <w:smallCaps/>
              <w:szCs w:val="22"/>
            </w:rPr>
            <w:t>Generelt</w:t>
          </w:r>
        </w:p>
        <w:p w14:paraId="09E61C73" w14:textId="77777777" w:rsidR="000C3903" w:rsidRDefault="000C3903" w:rsidP="000C3903">
          <w:pPr>
            <w:numPr>
              <w:ilvl w:val="0"/>
              <w:numId w:val="2"/>
            </w:numPr>
            <w:rPr>
              <w:smallCaps/>
              <w:szCs w:val="22"/>
            </w:rPr>
          </w:pPr>
          <w:r>
            <w:rPr>
              <w:smallCaps/>
              <w:szCs w:val="22"/>
            </w:rPr>
            <w:t>Vinduer</w:t>
          </w:r>
        </w:p>
        <w:p w14:paraId="5BDE303B" w14:textId="77777777" w:rsidR="000C3903" w:rsidRDefault="000C3903" w:rsidP="000C3903">
          <w:pPr>
            <w:numPr>
              <w:ilvl w:val="0"/>
              <w:numId w:val="2"/>
            </w:numPr>
            <w:rPr>
              <w:smallCaps/>
              <w:szCs w:val="22"/>
            </w:rPr>
          </w:pPr>
          <w:r>
            <w:rPr>
              <w:smallCaps/>
              <w:szCs w:val="22"/>
            </w:rPr>
            <w:t>Døre</w:t>
          </w:r>
        </w:p>
        <w:p w14:paraId="75ED3A12" w14:textId="77777777" w:rsidR="000C3903" w:rsidRDefault="000C3903" w:rsidP="000C3903">
          <w:pPr>
            <w:numPr>
              <w:ilvl w:val="0"/>
              <w:numId w:val="2"/>
            </w:numPr>
            <w:rPr>
              <w:smallCaps/>
              <w:szCs w:val="22"/>
            </w:rPr>
          </w:pPr>
          <w:r>
            <w:rPr>
              <w:smallCaps/>
              <w:szCs w:val="22"/>
            </w:rPr>
            <w:t>Ovenlys</w:t>
          </w:r>
        </w:p>
        <w:p w14:paraId="2F6C3224" w14:textId="77777777" w:rsidR="000C3903" w:rsidRDefault="000C3903" w:rsidP="000C3903">
          <w:pPr>
            <w:numPr>
              <w:ilvl w:val="0"/>
              <w:numId w:val="2"/>
            </w:numPr>
            <w:rPr>
              <w:smallCaps/>
              <w:szCs w:val="22"/>
            </w:rPr>
          </w:pPr>
          <w:r>
            <w:rPr>
              <w:smallCaps/>
              <w:szCs w:val="22"/>
            </w:rPr>
            <w:t>Facadepartier</w:t>
          </w:r>
        </w:p>
        <w:p w14:paraId="52604DBF" w14:textId="6BC1B939" w:rsidR="000726D7" w:rsidRPr="000C3903" w:rsidRDefault="000C3903" w:rsidP="000C3903">
          <w:pPr>
            <w:numPr>
              <w:ilvl w:val="0"/>
              <w:numId w:val="2"/>
            </w:numPr>
            <w:rPr>
              <w:smallCaps/>
              <w:szCs w:val="22"/>
            </w:rPr>
          </w:pPr>
          <w:r>
            <w:rPr>
              <w:smallCaps/>
              <w:szCs w:val="22"/>
            </w:rPr>
            <w:t>A</w:t>
          </w:r>
          <w:r w:rsidRPr="000C3903">
            <w:rPr>
              <w:smallCaps/>
              <w:szCs w:val="22"/>
            </w:rPr>
            <w:t>ndet</w:t>
          </w:r>
        </w:p>
      </w:tc>
      <w:tc>
        <w:tcPr>
          <w:tcW w:w="3093" w:type="dxa"/>
          <w:shd w:val="clear" w:color="auto" w:fill="F0C1AE"/>
          <w:vAlign w:val="center"/>
        </w:tcPr>
        <w:p w14:paraId="52604DC0" w14:textId="77777777" w:rsidR="000726D7" w:rsidRPr="00250FFC" w:rsidRDefault="000726D7" w:rsidP="009145C9">
          <w:pPr>
            <w:rPr>
              <w:smallCaps/>
              <w:szCs w:val="22"/>
            </w:rPr>
          </w:pPr>
          <w:r w:rsidRPr="00250FFC">
            <w:rPr>
              <w:smallCaps/>
              <w:szCs w:val="22"/>
            </w:rPr>
            <w:t>Bemærkning</w:t>
          </w:r>
        </w:p>
      </w:tc>
    </w:tr>
  </w:tbl>
  <w:p w14:paraId="52604DC2" w14:textId="77777777" w:rsidR="000726D7" w:rsidRPr="00557BBB" w:rsidRDefault="000726D7">
    <w:pPr>
      <w:pStyle w:val="Sidehoved"/>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EBBC1" w14:textId="77777777" w:rsidR="00883256" w:rsidRDefault="0088325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F08D2"/>
    <w:multiLevelType w:val="hybridMultilevel"/>
    <w:tmpl w:val="AF200C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DB34BAC"/>
    <w:multiLevelType w:val="hybridMultilevel"/>
    <w:tmpl w:val="AF200C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3E40560C"/>
    <w:multiLevelType w:val="hybridMultilevel"/>
    <w:tmpl w:val="AF200C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48C8735F"/>
    <w:multiLevelType w:val="hybridMultilevel"/>
    <w:tmpl w:val="AF200C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62005DDF"/>
    <w:multiLevelType w:val="hybridMultilevel"/>
    <w:tmpl w:val="E2905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E3B174B"/>
    <w:multiLevelType w:val="hybridMultilevel"/>
    <w:tmpl w:val="8B4683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efaultTableStyle w:val="Tabel-Gitter"/>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E7"/>
    <w:rsid w:val="0000016E"/>
    <w:rsid w:val="000029EC"/>
    <w:rsid w:val="000038F1"/>
    <w:rsid w:val="0000418D"/>
    <w:rsid w:val="0000441F"/>
    <w:rsid w:val="000046DB"/>
    <w:rsid w:val="00006601"/>
    <w:rsid w:val="00007AF1"/>
    <w:rsid w:val="00011847"/>
    <w:rsid w:val="000119A1"/>
    <w:rsid w:val="000119E1"/>
    <w:rsid w:val="00014613"/>
    <w:rsid w:val="00014776"/>
    <w:rsid w:val="000152A4"/>
    <w:rsid w:val="0001554A"/>
    <w:rsid w:val="0001600D"/>
    <w:rsid w:val="0002065C"/>
    <w:rsid w:val="00023641"/>
    <w:rsid w:val="0002396D"/>
    <w:rsid w:val="0002669A"/>
    <w:rsid w:val="00026A71"/>
    <w:rsid w:val="0003048A"/>
    <w:rsid w:val="0003095C"/>
    <w:rsid w:val="00030AE5"/>
    <w:rsid w:val="00034CF1"/>
    <w:rsid w:val="000371F3"/>
    <w:rsid w:val="00040055"/>
    <w:rsid w:val="00040F29"/>
    <w:rsid w:val="0004410B"/>
    <w:rsid w:val="00044638"/>
    <w:rsid w:val="00044DE9"/>
    <w:rsid w:val="00045D45"/>
    <w:rsid w:val="000466E1"/>
    <w:rsid w:val="00046DAD"/>
    <w:rsid w:val="00047016"/>
    <w:rsid w:val="00047327"/>
    <w:rsid w:val="00050BF4"/>
    <w:rsid w:val="000529B8"/>
    <w:rsid w:val="000538A9"/>
    <w:rsid w:val="00057100"/>
    <w:rsid w:val="000574E3"/>
    <w:rsid w:val="00060E7D"/>
    <w:rsid w:val="0006313F"/>
    <w:rsid w:val="000633B7"/>
    <w:rsid w:val="00067129"/>
    <w:rsid w:val="000726D7"/>
    <w:rsid w:val="0007305A"/>
    <w:rsid w:val="000733B0"/>
    <w:rsid w:val="0007368B"/>
    <w:rsid w:val="000752F0"/>
    <w:rsid w:val="000765B7"/>
    <w:rsid w:val="000813D0"/>
    <w:rsid w:val="00081648"/>
    <w:rsid w:val="00082F1B"/>
    <w:rsid w:val="00085E2B"/>
    <w:rsid w:val="000869A0"/>
    <w:rsid w:val="0009002F"/>
    <w:rsid w:val="000902D0"/>
    <w:rsid w:val="0009109C"/>
    <w:rsid w:val="00091D68"/>
    <w:rsid w:val="000921FE"/>
    <w:rsid w:val="000957F7"/>
    <w:rsid w:val="00097439"/>
    <w:rsid w:val="000A0430"/>
    <w:rsid w:val="000A0498"/>
    <w:rsid w:val="000A0EC2"/>
    <w:rsid w:val="000A1B9D"/>
    <w:rsid w:val="000A3572"/>
    <w:rsid w:val="000A3D59"/>
    <w:rsid w:val="000A4B7A"/>
    <w:rsid w:val="000A4BC3"/>
    <w:rsid w:val="000A5CE4"/>
    <w:rsid w:val="000A7493"/>
    <w:rsid w:val="000A795C"/>
    <w:rsid w:val="000B3388"/>
    <w:rsid w:val="000B4036"/>
    <w:rsid w:val="000B6E95"/>
    <w:rsid w:val="000B71F2"/>
    <w:rsid w:val="000B7BB0"/>
    <w:rsid w:val="000B7D09"/>
    <w:rsid w:val="000C03BC"/>
    <w:rsid w:val="000C1070"/>
    <w:rsid w:val="000C1B24"/>
    <w:rsid w:val="000C3903"/>
    <w:rsid w:val="000C4B17"/>
    <w:rsid w:val="000C554F"/>
    <w:rsid w:val="000C78F1"/>
    <w:rsid w:val="000D0CDB"/>
    <w:rsid w:val="000D1E7D"/>
    <w:rsid w:val="000D2020"/>
    <w:rsid w:val="000D2863"/>
    <w:rsid w:val="000D318F"/>
    <w:rsid w:val="000D636C"/>
    <w:rsid w:val="000D71C3"/>
    <w:rsid w:val="000D7EBD"/>
    <w:rsid w:val="000E0BAE"/>
    <w:rsid w:val="000E12C7"/>
    <w:rsid w:val="000E3924"/>
    <w:rsid w:val="000E45C0"/>
    <w:rsid w:val="000E6BC0"/>
    <w:rsid w:val="000F08E2"/>
    <w:rsid w:val="000F39C4"/>
    <w:rsid w:val="000F450C"/>
    <w:rsid w:val="000F4A7B"/>
    <w:rsid w:val="000F6010"/>
    <w:rsid w:val="000F77F2"/>
    <w:rsid w:val="00103AEF"/>
    <w:rsid w:val="00103E59"/>
    <w:rsid w:val="001046C7"/>
    <w:rsid w:val="00104E56"/>
    <w:rsid w:val="00112494"/>
    <w:rsid w:val="001125D8"/>
    <w:rsid w:val="00112FA8"/>
    <w:rsid w:val="00116063"/>
    <w:rsid w:val="00116EDB"/>
    <w:rsid w:val="001228B1"/>
    <w:rsid w:val="001228FA"/>
    <w:rsid w:val="00126783"/>
    <w:rsid w:val="001278BC"/>
    <w:rsid w:val="00131885"/>
    <w:rsid w:val="0013434A"/>
    <w:rsid w:val="00134360"/>
    <w:rsid w:val="00135722"/>
    <w:rsid w:val="00136026"/>
    <w:rsid w:val="00137FD1"/>
    <w:rsid w:val="00140DDB"/>
    <w:rsid w:val="001412FB"/>
    <w:rsid w:val="00141327"/>
    <w:rsid w:val="00141B69"/>
    <w:rsid w:val="00142081"/>
    <w:rsid w:val="00143C2C"/>
    <w:rsid w:val="00143D16"/>
    <w:rsid w:val="00143FD6"/>
    <w:rsid w:val="00145659"/>
    <w:rsid w:val="00145716"/>
    <w:rsid w:val="0014576A"/>
    <w:rsid w:val="001509B2"/>
    <w:rsid w:val="00151BAA"/>
    <w:rsid w:val="001535A7"/>
    <w:rsid w:val="00153644"/>
    <w:rsid w:val="0015600E"/>
    <w:rsid w:val="00156475"/>
    <w:rsid w:val="001604AC"/>
    <w:rsid w:val="00160DDE"/>
    <w:rsid w:val="00161542"/>
    <w:rsid w:val="0016357F"/>
    <w:rsid w:val="00163B24"/>
    <w:rsid w:val="001655B4"/>
    <w:rsid w:val="00166012"/>
    <w:rsid w:val="00167C1A"/>
    <w:rsid w:val="00171E99"/>
    <w:rsid w:val="00174AAD"/>
    <w:rsid w:val="00175836"/>
    <w:rsid w:val="00177767"/>
    <w:rsid w:val="00180086"/>
    <w:rsid w:val="001802F9"/>
    <w:rsid w:val="001840B8"/>
    <w:rsid w:val="001843FF"/>
    <w:rsid w:val="00184582"/>
    <w:rsid w:val="00185959"/>
    <w:rsid w:val="00187D7B"/>
    <w:rsid w:val="00187DCC"/>
    <w:rsid w:val="00190AEE"/>
    <w:rsid w:val="001938C5"/>
    <w:rsid w:val="0019474B"/>
    <w:rsid w:val="00197D5F"/>
    <w:rsid w:val="001A042F"/>
    <w:rsid w:val="001A1DF7"/>
    <w:rsid w:val="001A2A7E"/>
    <w:rsid w:val="001A38D3"/>
    <w:rsid w:val="001A70C2"/>
    <w:rsid w:val="001B134A"/>
    <w:rsid w:val="001B29CD"/>
    <w:rsid w:val="001B341D"/>
    <w:rsid w:val="001B3CE1"/>
    <w:rsid w:val="001B59C4"/>
    <w:rsid w:val="001B6F10"/>
    <w:rsid w:val="001B78C8"/>
    <w:rsid w:val="001C10E2"/>
    <w:rsid w:val="001C2DFE"/>
    <w:rsid w:val="001C3E01"/>
    <w:rsid w:val="001C545A"/>
    <w:rsid w:val="001C72AB"/>
    <w:rsid w:val="001C7704"/>
    <w:rsid w:val="001D230B"/>
    <w:rsid w:val="001D322D"/>
    <w:rsid w:val="001D3295"/>
    <w:rsid w:val="001D37E4"/>
    <w:rsid w:val="001D3D1D"/>
    <w:rsid w:val="001D6687"/>
    <w:rsid w:val="001D6F91"/>
    <w:rsid w:val="001D7F9A"/>
    <w:rsid w:val="001E021E"/>
    <w:rsid w:val="001E04FC"/>
    <w:rsid w:val="001E0D79"/>
    <w:rsid w:val="001E0E1D"/>
    <w:rsid w:val="001E2FC6"/>
    <w:rsid w:val="001E3612"/>
    <w:rsid w:val="001E53A2"/>
    <w:rsid w:val="001F0033"/>
    <w:rsid w:val="001F0713"/>
    <w:rsid w:val="001F5271"/>
    <w:rsid w:val="001F62FA"/>
    <w:rsid w:val="001F6D2C"/>
    <w:rsid w:val="001F7A19"/>
    <w:rsid w:val="002000DF"/>
    <w:rsid w:val="00201928"/>
    <w:rsid w:val="002019D2"/>
    <w:rsid w:val="0020212F"/>
    <w:rsid w:val="00202FBC"/>
    <w:rsid w:val="00203D3D"/>
    <w:rsid w:val="002046D4"/>
    <w:rsid w:val="00204A12"/>
    <w:rsid w:val="00206D9D"/>
    <w:rsid w:val="00210327"/>
    <w:rsid w:val="0021076B"/>
    <w:rsid w:val="0021131B"/>
    <w:rsid w:val="00211CF9"/>
    <w:rsid w:val="00211DF5"/>
    <w:rsid w:val="00212A32"/>
    <w:rsid w:val="00214131"/>
    <w:rsid w:val="00217216"/>
    <w:rsid w:val="00220C00"/>
    <w:rsid w:val="00221F61"/>
    <w:rsid w:val="002226BE"/>
    <w:rsid w:val="00224714"/>
    <w:rsid w:val="00224DEF"/>
    <w:rsid w:val="00225AC9"/>
    <w:rsid w:val="00225C87"/>
    <w:rsid w:val="0022647D"/>
    <w:rsid w:val="00226A3E"/>
    <w:rsid w:val="0022782F"/>
    <w:rsid w:val="00230724"/>
    <w:rsid w:val="00231C75"/>
    <w:rsid w:val="00231FCB"/>
    <w:rsid w:val="00233856"/>
    <w:rsid w:val="0023401E"/>
    <w:rsid w:val="002342B8"/>
    <w:rsid w:val="0023586D"/>
    <w:rsid w:val="00235E6B"/>
    <w:rsid w:val="00237F29"/>
    <w:rsid w:val="00240ABE"/>
    <w:rsid w:val="00240AEC"/>
    <w:rsid w:val="00242BFF"/>
    <w:rsid w:val="00243A2A"/>
    <w:rsid w:val="00245E08"/>
    <w:rsid w:val="00246374"/>
    <w:rsid w:val="0024673D"/>
    <w:rsid w:val="00247C94"/>
    <w:rsid w:val="00250FFC"/>
    <w:rsid w:val="002541EF"/>
    <w:rsid w:val="00254B65"/>
    <w:rsid w:val="0025551E"/>
    <w:rsid w:val="00257012"/>
    <w:rsid w:val="00260219"/>
    <w:rsid w:val="002604A3"/>
    <w:rsid w:val="00261A95"/>
    <w:rsid w:val="002625F5"/>
    <w:rsid w:val="0026278E"/>
    <w:rsid w:val="002638B3"/>
    <w:rsid w:val="0027048E"/>
    <w:rsid w:val="00270F99"/>
    <w:rsid w:val="002710DA"/>
    <w:rsid w:val="0027223E"/>
    <w:rsid w:val="00272A71"/>
    <w:rsid w:val="00273223"/>
    <w:rsid w:val="002767BE"/>
    <w:rsid w:val="00277DFB"/>
    <w:rsid w:val="0029047E"/>
    <w:rsid w:val="00295E03"/>
    <w:rsid w:val="002963B1"/>
    <w:rsid w:val="0029645E"/>
    <w:rsid w:val="002969C7"/>
    <w:rsid w:val="002A0CAB"/>
    <w:rsid w:val="002A6C60"/>
    <w:rsid w:val="002A7C61"/>
    <w:rsid w:val="002B2BF8"/>
    <w:rsid w:val="002B374B"/>
    <w:rsid w:val="002B703F"/>
    <w:rsid w:val="002B70A8"/>
    <w:rsid w:val="002B7B33"/>
    <w:rsid w:val="002C1FCD"/>
    <w:rsid w:val="002C2367"/>
    <w:rsid w:val="002C3081"/>
    <w:rsid w:val="002C396B"/>
    <w:rsid w:val="002C476E"/>
    <w:rsid w:val="002C4EDA"/>
    <w:rsid w:val="002C685D"/>
    <w:rsid w:val="002D02C7"/>
    <w:rsid w:val="002D03D6"/>
    <w:rsid w:val="002D10EB"/>
    <w:rsid w:val="002D2E44"/>
    <w:rsid w:val="002D36DB"/>
    <w:rsid w:val="002D3A39"/>
    <w:rsid w:val="002D55E0"/>
    <w:rsid w:val="002D6C39"/>
    <w:rsid w:val="002E046C"/>
    <w:rsid w:val="002E1B6D"/>
    <w:rsid w:val="002E2B9C"/>
    <w:rsid w:val="002E4DE8"/>
    <w:rsid w:val="002E566C"/>
    <w:rsid w:val="002E59B3"/>
    <w:rsid w:val="002E5DBC"/>
    <w:rsid w:val="002E7F9A"/>
    <w:rsid w:val="002F06F6"/>
    <w:rsid w:val="002F16F1"/>
    <w:rsid w:val="002F29D4"/>
    <w:rsid w:val="002F35B9"/>
    <w:rsid w:val="002F4E86"/>
    <w:rsid w:val="002F527D"/>
    <w:rsid w:val="002F6075"/>
    <w:rsid w:val="002F78BE"/>
    <w:rsid w:val="00300948"/>
    <w:rsid w:val="003044C9"/>
    <w:rsid w:val="003100E4"/>
    <w:rsid w:val="003110A3"/>
    <w:rsid w:val="00312151"/>
    <w:rsid w:val="00312D22"/>
    <w:rsid w:val="00314D4E"/>
    <w:rsid w:val="00314DC4"/>
    <w:rsid w:val="00315ECB"/>
    <w:rsid w:val="00316932"/>
    <w:rsid w:val="00316C2D"/>
    <w:rsid w:val="003174F6"/>
    <w:rsid w:val="00323550"/>
    <w:rsid w:val="00325547"/>
    <w:rsid w:val="00325924"/>
    <w:rsid w:val="003269CF"/>
    <w:rsid w:val="00327FCA"/>
    <w:rsid w:val="00331CF8"/>
    <w:rsid w:val="003352C4"/>
    <w:rsid w:val="003354F4"/>
    <w:rsid w:val="003368E7"/>
    <w:rsid w:val="00337F72"/>
    <w:rsid w:val="00341025"/>
    <w:rsid w:val="003430B2"/>
    <w:rsid w:val="00344992"/>
    <w:rsid w:val="00346F65"/>
    <w:rsid w:val="003470ED"/>
    <w:rsid w:val="00347E60"/>
    <w:rsid w:val="00347FAA"/>
    <w:rsid w:val="003504D2"/>
    <w:rsid w:val="00352081"/>
    <w:rsid w:val="00353F58"/>
    <w:rsid w:val="00354579"/>
    <w:rsid w:val="00354634"/>
    <w:rsid w:val="003556B1"/>
    <w:rsid w:val="00356360"/>
    <w:rsid w:val="00356E9A"/>
    <w:rsid w:val="00361670"/>
    <w:rsid w:val="00362A52"/>
    <w:rsid w:val="00363522"/>
    <w:rsid w:val="00363FD8"/>
    <w:rsid w:val="0036428E"/>
    <w:rsid w:val="0036429B"/>
    <w:rsid w:val="00365CCB"/>
    <w:rsid w:val="00365DBA"/>
    <w:rsid w:val="00372077"/>
    <w:rsid w:val="00375B14"/>
    <w:rsid w:val="00375B7E"/>
    <w:rsid w:val="00375D1A"/>
    <w:rsid w:val="0037790F"/>
    <w:rsid w:val="003779D3"/>
    <w:rsid w:val="0038079B"/>
    <w:rsid w:val="00385894"/>
    <w:rsid w:val="0038621E"/>
    <w:rsid w:val="003872EF"/>
    <w:rsid w:val="00391CE6"/>
    <w:rsid w:val="00393630"/>
    <w:rsid w:val="00393990"/>
    <w:rsid w:val="00396C44"/>
    <w:rsid w:val="00397311"/>
    <w:rsid w:val="00397726"/>
    <w:rsid w:val="00397AEC"/>
    <w:rsid w:val="00397B91"/>
    <w:rsid w:val="003A151E"/>
    <w:rsid w:val="003A1BF7"/>
    <w:rsid w:val="003A2EFC"/>
    <w:rsid w:val="003A484E"/>
    <w:rsid w:val="003A54B4"/>
    <w:rsid w:val="003A63E5"/>
    <w:rsid w:val="003A67BD"/>
    <w:rsid w:val="003B1829"/>
    <w:rsid w:val="003B28F1"/>
    <w:rsid w:val="003B3665"/>
    <w:rsid w:val="003B45B9"/>
    <w:rsid w:val="003B7E28"/>
    <w:rsid w:val="003C121F"/>
    <w:rsid w:val="003C3979"/>
    <w:rsid w:val="003C3B2A"/>
    <w:rsid w:val="003C5C05"/>
    <w:rsid w:val="003C7AE9"/>
    <w:rsid w:val="003D037C"/>
    <w:rsid w:val="003D0A94"/>
    <w:rsid w:val="003D0CD3"/>
    <w:rsid w:val="003D0EB8"/>
    <w:rsid w:val="003D2606"/>
    <w:rsid w:val="003D27C7"/>
    <w:rsid w:val="003D329E"/>
    <w:rsid w:val="003D3867"/>
    <w:rsid w:val="003E003E"/>
    <w:rsid w:val="003E207B"/>
    <w:rsid w:val="003E3FCE"/>
    <w:rsid w:val="003E4418"/>
    <w:rsid w:val="003E6B0B"/>
    <w:rsid w:val="003F052C"/>
    <w:rsid w:val="003F052F"/>
    <w:rsid w:val="003F0966"/>
    <w:rsid w:val="003F1C35"/>
    <w:rsid w:val="003F536A"/>
    <w:rsid w:val="003F6000"/>
    <w:rsid w:val="003F6577"/>
    <w:rsid w:val="003F6E32"/>
    <w:rsid w:val="003F7851"/>
    <w:rsid w:val="004061AE"/>
    <w:rsid w:val="0040700B"/>
    <w:rsid w:val="0040726A"/>
    <w:rsid w:val="00411E75"/>
    <w:rsid w:val="00412E12"/>
    <w:rsid w:val="004159DB"/>
    <w:rsid w:val="004164FC"/>
    <w:rsid w:val="00416D0C"/>
    <w:rsid w:val="00417235"/>
    <w:rsid w:val="00417749"/>
    <w:rsid w:val="004178BD"/>
    <w:rsid w:val="00417A31"/>
    <w:rsid w:val="00417BCE"/>
    <w:rsid w:val="00420640"/>
    <w:rsid w:val="00420A31"/>
    <w:rsid w:val="00421C3C"/>
    <w:rsid w:val="0042210C"/>
    <w:rsid w:val="0042292A"/>
    <w:rsid w:val="0042423E"/>
    <w:rsid w:val="00425676"/>
    <w:rsid w:val="00426635"/>
    <w:rsid w:val="00426C4F"/>
    <w:rsid w:val="00426CDC"/>
    <w:rsid w:val="00427765"/>
    <w:rsid w:val="0043008F"/>
    <w:rsid w:val="00430C1A"/>
    <w:rsid w:val="0043176E"/>
    <w:rsid w:val="00431C66"/>
    <w:rsid w:val="0043229A"/>
    <w:rsid w:val="00432B7B"/>
    <w:rsid w:val="00434257"/>
    <w:rsid w:val="00436B20"/>
    <w:rsid w:val="00437963"/>
    <w:rsid w:val="00441A3C"/>
    <w:rsid w:val="00443D24"/>
    <w:rsid w:val="00445F02"/>
    <w:rsid w:val="00446335"/>
    <w:rsid w:val="00456766"/>
    <w:rsid w:val="004570E8"/>
    <w:rsid w:val="00457A6D"/>
    <w:rsid w:val="004643B9"/>
    <w:rsid w:val="00466F9B"/>
    <w:rsid w:val="004673AB"/>
    <w:rsid w:val="004729AC"/>
    <w:rsid w:val="00472A8E"/>
    <w:rsid w:val="00474F2D"/>
    <w:rsid w:val="004755FF"/>
    <w:rsid w:val="004765F5"/>
    <w:rsid w:val="00480385"/>
    <w:rsid w:val="00480476"/>
    <w:rsid w:val="00480974"/>
    <w:rsid w:val="00482F43"/>
    <w:rsid w:val="00483FC7"/>
    <w:rsid w:val="00484E2E"/>
    <w:rsid w:val="004860FC"/>
    <w:rsid w:val="0048663B"/>
    <w:rsid w:val="004873C9"/>
    <w:rsid w:val="00494D82"/>
    <w:rsid w:val="004966D6"/>
    <w:rsid w:val="004979F3"/>
    <w:rsid w:val="004A04BB"/>
    <w:rsid w:val="004A07FD"/>
    <w:rsid w:val="004A1A9F"/>
    <w:rsid w:val="004A3C14"/>
    <w:rsid w:val="004A3D77"/>
    <w:rsid w:val="004A4243"/>
    <w:rsid w:val="004A4BB6"/>
    <w:rsid w:val="004A6726"/>
    <w:rsid w:val="004A70C7"/>
    <w:rsid w:val="004B0580"/>
    <w:rsid w:val="004B2087"/>
    <w:rsid w:val="004B2679"/>
    <w:rsid w:val="004B2DF9"/>
    <w:rsid w:val="004B46EC"/>
    <w:rsid w:val="004C2A6B"/>
    <w:rsid w:val="004C2B43"/>
    <w:rsid w:val="004D073C"/>
    <w:rsid w:val="004D4260"/>
    <w:rsid w:val="004D5411"/>
    <w:rsid w:val="004D5D6A"/>
    <w:rsid w:val="004D5FDA"/>
    <w:rsid w:val="004D6A82"/>
    <w:rsid w:val="004D6DA0"/>
    <w:rsid w:val="004D7023"/>
    <w:rsid w:val="004D7B0F"/>
    <w:rsid w:val="004E5313"/>
    <w:rsid w:val="004E5D46"/>
    <w:rsid w:val="004F08BA"/>
    <w:rsid w:val="004F7361"/>
    <w:rsid w:val="005001EE"/>
    <w:rsid w:val="00501CF1"/>
    <w:rsid w:val="005022AE"/>
    <w:rsid w:val="0050298B"/>
    <w:rsid w:val="005047B9"/>
    <w:rsid w:val="00505A53"/>
    <w:rsid w:val="00505C87"/>
    <w:rsid w:val="0050604F"/>
    <w:rsid w:val="00507041"/>
    <w:rsid w:val="00511FF3"/>
    <w:rsid w:val="00516197"/>
    <w:rsid w:val="00517A1E"/>
    <w:rsid w:val="005215A8"/>
    <w:rsid w:val="00522C20"/>
    <w:rsid w:val="005262F3"/>
    <w:rsid w:val="00527BB2"/>
    <w:rsid w:val="00527FB3"/>
    <w:rsid w:val="005306B7"/>
    <w:rsid w:val="0053178F"/>
    <w:rsid w:val="0053234C"/>
    <w:rsid w:val="0053337F"/>
    <w:rsid w:val="00534DDC"/>
    <w:rsid w:val="005357FF"/>
    <w:rsid w:val="00536DDE"/>
    <w:rsid w:val="0054152E"/>
    <w:rsid w:val="00541E7A"/>
    <w:rsid w:val="00541F44"/>
    <w:rsid w:val="00544937"/>
    <w:rsid w:val="00544C0D"/>
    <w:rsid w:val="005455D9"/>
    <w:rsid w:val="00545B62"/>
    <w:rsid w:val="00546BC6"/>
    <w:rsid w:val="00547394"/>
    <w:rsid w:val="00550CAA"/>
    <w:rsid w:val="00550E71"/>
    <w:rsid w:val="005510C7"/>
    <w:rsid w:val="00551DD0"/>
    <w:rsid w:val="00552C2A"/>
    <w:rsid w:val="0055353B"/>
    <w:rsid w:val="00553C4F"/>
    <w:rsid w:val="00556351"/>
    <w:rsid w:val="00557BBB"/>
    <w:rsid w:val="00560C8E"/>
    <w:rsid w:val="00562760"/>
    <w:rsid w:val="00562A18"/>
    <w:rsid w:val="00563F35"/>
    <w:rsid w:val="005668FC"/>
    <w:rsid w:val="005674EC"/>
    <w:rsid w:val="00567822"/>
    <w:rsid w:val="005701E9"/>
    <w:rsid w:val="00570401"/>
    <w:rsid w:val="00571A2C"/>
    <w:rsid w:val="00571F1C"/>
    <w:rsid w:val="0057332E"/>
    <w:rsid w:val="005748DA"/>
    <w:rsid w:val="005752D8"/>
    <w:rsid w:val="005759E7"/>
    <w:rsid w:val="00576C5D"/>
    <w:rsid w:val="00576D58"/>
    <w:rsid w:val="0057756B"/>
    <w:rsid w:val="00581845"/>
    <w:rsid w:val="00583DB4"/>
    <w:rsid w:val="0058462C"/>
    <w:rsid w:val="00585CE3"/>
    <w:rsid w:val="005869F2"/>
    <w:rsid w:val="00587953"/>
    <w:rsid w:val="0059089B"/>
    <w:rsid w:val="00590EAB"/>
    <w:rsid w:val="005919C1"/>
    <w:rsid w:val="0059230D"/>
    <w:rsid w:val="00595A4D"/>
    <w:rsid w:val="005A0DEE"/>
    <w:rsid w:val="005A1AC1"/>
    <w:rsid w:val="005A1CAF"/>
    <w:rsid w:val="005A2C31"/>
    <w:rsid w:val="005A2D33"/>
    <w:rsid w:val="005A3CFC"/>
    <w:rsid w:val="005A3D05"/>
    <w:rsid w:val="005A66BC"/>
    <w:rsid w:val="005A6895"/>
    <w:rsid w:val="005B046D"/>
    <w:rsid w:val="005B5753"/>
    <w:rsid w:val="005B5A59"/>
    <w:rsid w:val="005B64DA"/>
    <w:rsid w:val="005B68D9"/>
    <w:rsid w:val="005C092A"/>
    <w:rsid w:val="005C3C59"/>
    <w:rsid w:val="005C44AE"/>
    <w:rsid w:val="005C494C"/>
    <w:rsid w:val="005C49FD"/>
    <w:rsid w:val="005C5643"/>
    <w:rsid w:val="005D0398"/>
    <w:rsid w:val="005D12BF"/>
    <w:rsid w:val="005D1A44"/>
    <w:rsid w:val="005D3821"/>
    <w:rsid w:val="005D3DEB"/>
    <w:rsid w:val="005D3E1A"/>
    <w:rsid w:val="005D4BC2"/>
    <w:rsid w:val="005D67ED"/>
    <w:rsid w:val="005D69F6"/>
    <w:rsid w:val="005D7A36"/>
    <w:rsid w:val="005D7ADF"/>
    <w:rsid w:val="005E008B"/>
    <w:rsid w:val="005E05C2"/>
    <w:rsid w:val="005E17E3"/>
    <w:rsid w:val="005E3377"/>
    <w:rsid w:val="005E377F"/>
    <w:rsid w:val="005E4043"/>
    <w:rsid w:val="005E5B3D"/>
    <w:rsid w:val="005F19C5"/>
    <w:rsid w:val="005F1C3F"/>
    <w:rsid w:val="005F2D2F"/>
    <w:rsid w:val="005F378B"/>
    <w:rsid w:val="005F5AA0"/>
    <w:rsid w:val="005F62B0"/>
    <w:rsid w:val="00603D72"/>
    <w:rsid w:val="00604859"/>
    <w:rsid w:val="00606005"/>
    <w:rsid w:val="00606A9A"/>
    <w:rsid w:val="0061164A"/>
    <w:rsid w:val="00611F71"/>
    <w:rsid w:val="006124E7"/>
    <w:rsid w:val="00614954"/>
    <w:rsid w:val="00615C73"/>
    <w:rsid w:val="00616ED3"/>
    <w:rsid w:val="00621128"/>
    <w:rsid w:val="00624EE3"/>
    <w:rsid w:val="00625FDD"/>
    <w:rsid w:val="006269B5"/>
    <w:rsid w:val="00626BD3"/>
    <w:rsid w:val="00626E33"/>
    <w:rsid w:val="00630E3E"/>
    <w:rsid w:val="0063152A"/>
    <w:rsid w:val="00631906"/>
    <w:rsid w:val="00631F06"/>
    <w:rsid w:val="006331DD"/>
    <w:rsid w:val="00634911"/>
    <w:rsid w:val="00635C56"/>
    <w:rsid w:val="00635ED3"/>
    <w:rsid w:val="00640DF1"/>
    <w:rsid w:val="0064151D"/>
    <w:rsid w:val="00642101"/>
    <w:rsid w:val="00643101"/>
    <w:rsid w:val="00643E4E"/>
    <w:rsid w:val="00644D47"/>
    <w:rsid w:val="00647298"/>
    <w:rsid w:val="0065123E"/>
    <w:rsid w:val="00652AA6"/>
    <w:rsid w:val="0065412D"/>
    <w:rsid w:val="006544DA"/>
    <w:rsid w:val="00655A9E"/>
    <w:rsid w:val="00656CB4"/>
    <w:rsid w:val="00660285"/>
    <w:rsid w:val="006614A1"/>
    <w:rsid w:val="006636D8"/>
    <w:rsid w:val="0066684F"/>
    <w:rsid w:val="00666878"/>
    <w:rsid w:val="00667D99"/>
    <w:rsid w:val="00672034"/>
    <w:rsid w:val="00672772"/>
    <w:rsid w:val="006728EA"/>
    <w:rsid w:val="00673795"/>
    <w:rsid w:val="0067665A"/>
    <w:rsid w:val="006771A6"/>
    <w:rsid w:val="006773F9"/>
    <w:rsid w:val="00680814"/>
    <w:rsid w:val="00681FC2"/>
    <w:rsid w:val="00683473"/>
    <w:rsid w:val="00683C70"/>
    <w:rsid w:val="0068437D"/>
    <w:rsid w:val="0068567D"/>
    <w:rsid w:val="00692D58"/>
    <w:rsid w:val="00693D48"/>
    <w:rsid w:val="006949A6"/>
    <w:rsid w:val="00696B05"/>
    <w:rsid w:val="006A1F0E"/>
    <w:rsid w:val="006A2323"/>
    <w:rsid w:val="006A3116"/>
    <w:rsid w:val="006A3E3A"/>
    <w:rsid w:val="006A647F"/>
    <w:rsid w:val="006A6FC5"/>
    <w:rsid w:val="006B14F1"/>
    <w:rsid w:val="006B46A8"/>
    <w:rsid w:val="006B4D8F"/>
    <w:rsid w:val="006B586D"/>
    <w:rsid w:val="006B5D3F"/>
    <w:rsid w:val="006B701D"/>
    <w:rsid w:val="006B7BA5"/>
    <w:rsid w:val="006C06A3"/>
    <w:rsid w:val="006C310C"/>
    <w:rsid w:val="006C412C"/>
    <w:rsid w:val="006C621F"/>
    <w:rsid w:val="006C6606"/>
    <w:rsid w:val="006D09D0"/>
    <w:rsid w:val="006D227A"/>
    <w:rsid w:val="006D27A9"/>
    <w:rsid w:val="006E3B3B"/>
    <w:rsid w:val="006E4529"/>
    <w:rsid w:val="006E522C"/>
    <w:rsid w:val="006E5357"/>
    <w:rsid w:val="006E56F9"/>
    <w:rsid w:val="006E67E2"/>
    <w:rsid w:val="006F1AD9"/>
    <w:rsid w:val="006F2FA5"/>
    <w:rsid w:val="006F34BA"/>
    <w:rsid w:val="006F3814"/>
    <w:rsid w:val="006F3E0E"/>
    <w:rsid w:val="006F4AF9"/>
    <w:rsid w:val="006F52F8"/>
    <w:rsid w:val="006F6163"/>
    <w:rsid w:val="006F6743"/>
    <w:rsid w:val="006F7B4F"/>
    <w:rsid w:val="00700214"/>
    <w:rsid w:val="0070171B"/>
    <w:rsid w:val="0070482D"/>
    <w:rsid w:val="00705E59"/>
    <w:rsid w:val="00707F58"/>
    <w:rsid w:val="007127B2"/>
    <w:rsid w:val="007154A2"/>
    <w:rsid w:val="00716225"/>
    <w:rsid w:val="00722ABD"/>
    <w:rsid w:val="00722E8E"/>
    <w:rsid w:val="0072341A"/>
    <w:rsid w:val="007255B1"/>
    <w:rsid w:val="007278AD"/>
    <w:rsid w:val="00730425"/>
    <w:rsid w:val="007306C3"/>
    <w:rsid w:val="00732168"/>
    <w:rsid w:val="00732186"/>
    <w:rsid w:val="00732B18"/>
    <w:rsid w:val="00733173"/>
    <w:rsid w:val="007342F0"/>
    <w:rsid w:val="00737711"/>
    <w:rsid w:val="00741362"/>
    <w:rsid w:val="007417AB"/>
    <w:rsid w:val="0074282D"/>
    <w:rsid w:val="007454B4"/>
    <w:rsid w:val="00746C84"/>
    <w:rsid w:val="00746DAC"/>
    <w:rsid w:val="007471BF"/>
    <w:rsid w:val="0075230E"/>
    <w:rsid w:val="00752C80"/>
    <w:rsid w:val="00753634"/>
    <w:rsid w:val="00755378"/>
    <w:rsid w:val="007563D9"/>
    <w:rsid w:val="00756756"/>
    <w:rsid w:val="00760080"/>
    <w:rsid w:val="00761CAE"/>
    <w:rsid w:val="00765A46"/>
    <w:rsid w:val="00765CAC"/>
    <w:rsid w:val="00766F40"/>
    <w:rsid w:val="00767C59"/>
    <w:rsid w:val="00770EEE"/>
    <w:rsid w:val="00773137"/>
    <w:rsid w:val="0077368E"/>
    <w:rsid w:val="007741AA"/>
    <w:rsid w:val="00775D06"/>
    <w:rsid w:val="00780CB7"/>
    <w:rsid w:val="00781635"/>
    <w:rsid w:val="007818AA"/>
    <w:rsid w:val="00782F21"/>
    <w:rsid w:val="00783511"/>
    <w:rsid w:val="00784BDA"/>
    <w:rsid w:val="00784D5E"/>
    <w:rsid w:val="00785100"/>
    <w:rsid w:val="00786524"/>
    <w:rsid w:val="00786E66"/>
    <w:rsid w:val="0078737F"/>
    <w:rsid w:val="00787A1B"/>
    <w:rsid w:val="007902BD"/>
    <w:rsid w:val="0079162A"/>
    <w:rsid w:val="0079235B"/>
    <w:rsid w:val="0079313C"/>
    <w:rsid w:val="00793380"/>
    <w:rsid w:val="00793388"/>
    <w:rsid w:val="00795472"/>
    <w:rsid w:val="007957C6"/>
    <w:rsid w:val="00795CD9"/>
    <w:rsid w:val="0079613E"/>
    <w:rsid w:val="00797757"/>
    <w:rsid w:val="00797914"/>
    <w:rsid w:val="007A0550"/>
    <w:rsid w:val="007A0741"/>
    <w:rsid w:val="007A083A"/>
    <w:rsid w:val="007A0D5A"/>
    <w:rsid w:val="007A1604"/>
    <w:rsid w:val="007A1A1C"/>
    <w:rsid w:val="007A262C"/>
    <w:rsid w:val="007A38B9"/>
    <w:rsid w:val="007B4E38"/>
    <w:rsid w:val="007B5650"/>
    <w:rsid w:val="007B683D"/>
    <w:rsid w:val="007C1003"/>
    <w:rsid w:val="007C1F9A"/>
    <w:rsid w:val="007C2C1B"/>
    <w:rsid w:val="007C478F"/>
    <w:rsid w:val="007C57DD"/>
    <w:rsid w:val="007C63DF"/>
    <w:rsid w:val="007C643D"/>
    <w:rsid w:val="007D0519"/>
    <w:rsid w:val="007D1DF3"/>
    <w:rsid w:val="007D30E8"/>
    <w:rsid w:val="007D4D79"/>
    <w:rsid w:val="007D4FC4"/>
    <w:rsid w:val="007D54FE"/>
    <w:rsid w:val="007D6630"/>
    <w:rsid w:val="007E11BC"/>
    <w:rsid w:val="007E29EE"/>
    <w:rsid w:val="007E3008"/>
    <w:rsid w:val="007E3D0F"/>
    <w:rsid w:val="007E406D"/>
    <w:rsid w:val="007E48AF"/>
    <w:rsid w:val="007E72DF"/>
    <w:rsid w:val="007F1176"/>
    <w:rsid w:val="007F319E"/>
    <w:rsid w:val="007F46A9"/>
    <w:rsid w:val="007F4A8C"/>
    <w:rsid w:val="007F640F"/>
    <w:rsid w:val="007F7947"/>
    <w:rsid w:val="007F7E1C"/>
    <w:rsid w:val="00800053"/>
    <w:rsid w:val="00800F2D"/>
    <w:rsid w:val="00801FE2"/>
    <w:rsid w:val="00802B67"/>
    <w:rsid w:val="0080400D"/>
    <w:rsid w:val="008049AC"/>
    <w:rsid w:val="00805CF9"/>
    <w:rsid w:val="00810C63"/>
    <w:rsid w:val="00811E10"/>
    <w:rsid w:val="00813B93"/>
    <w:rsid w:val="00816E74"/>
    <w:rsid w:val="00820360"/>
    <w:rsid w:val="00820B87"/>
    <w:rsid w:val="00821815"/>
    <w:rsid w:val="00830033"/>
    <w:rsid w:val="0083104B"/>
    <w:rsid w:val="0083299F"/>
    <w:rsid w:val="00833E2E"/>
    <w:rsid w:val="0083468D"/>
    <w:rsid w:val="00837292"/>
    <w:rsid w:val="008376C9"/>
    <w:rsid w:val="0084089F"/>
    <w:rsid w:val="008408AB"/>
    <w:rsid w:val="00840CE5"/>
    <w:rsid w:val="00841505"/>
    <w:rsid w:val="008423DC"/>
    <w:rsid w:val="00842D99"/>
    <w:rsid w:val="00844FE7"/>
    <w:rsid w:val="0085098B"/>
    <w:rsid w:val="00851561"/>
    <w:rsid w:val="008517F9"/>
    <w:rsid w:val="00851CEF"/>
    <w:rsid w:val="008530F7"/>
    <w:rsid w:val="00853E6D"/>
    <w:rsid w:val="0085498A"/>
    <w:rsid w:val="00854AB8"/>
    <w:rsid w:val="00856232"/>
    <w:rsid w:val="00856A2A"/>
    <w:rsid w:val="0086036D"/>
    <w:rsid w:val="0086168D"/>
    <w:rsid w:val="00863576"/>
    <w:rsid w:val="00863E01"/>
    <w:rsid w:val="00866257"/>
    <w:rsid w:val="00874294"/>
    <w:rsid w:val="00874CB4"/>
    <w:rsid w:val="008753F1"/>
    <w:rsid w:val="0087561A"/>
    <w:rsid w:val="00875F1D"/>
    <w:rsid w:val="00876562"/>
    <w:rsid w:val="00876A4C"/>
    <w:rsid w:val="0088013B"/>
    <w:rsid w:val="00883256"/>
    <w:rsid w:val="0088421A"/>
    <w:rsid w:val="00885926"/>
    <w:rsid w:val="00885C6B"/>
    <w:rsid w:val="0088692D"/>
    <w:rsid w:val="00886D2E"/>
    <w:rsid w:val="00886E20"/>
    <w:rsid w:val="00891BF6"/>
    <w:rsid w:val="008935AC"/>
    <w:rsid w:val="00893DBD"/>
    <w:rsid w:val="00894157"/>
    <w:rsid w:val="00894565"/>
    <w:rsid w:val="00896410"/>
    <w:rsid w:val="00896456"/>
    <w:rsid w:val="00896C1E"/>
    <w:rsid w:val="00897111"/>
    <w:rsid w:val="008A0B73"/>
    <w:rsid w:val="008A0BD2"/>
    <w:rsid w:val="008A37EC"/>
    <w:rsid w:val="008A3F1E"/>
    <w:rsid w:val="008A43A7"/>
    <w:rsid w:val="008A5F6C"/>
    <w:rsid w:val="008A714E"/>
    <w:rsid w:val="008A79E2"/>
    <w:rsid w:val="008B0175"/>
    <w:rsid w:val="008B2C50"/>
    <w:rsid w:val="008B334C"/>
    <w:rsid w:val="008B33CD"/>
    <w:rsid w:val="008B5312"/>
    <w:rsid w:val="008B6FB8"/>
    <w:rsid w:val="008B79D9"/>
    <w:rsid w:val="008C0058"/>
    <w:rsid w:val="008C21D0"/>
    <w:rsid w:val="008D0047"/>
    <w:rsid w:val="008D068D"/>
    <w:rsid w:val="008D1279"/>
    <w:rsid w:val="008D22EC"/>
    <w:rsid w:val="008D4A94"/>
    <w:rsid w:val="008D52C0"/>
    <w:rsid w:val="008D5875"/>
    <w:rsid w:val="008D58E0"/>
    <w:rsid w:val="008E49A0"/>
    <w:rsid w:val="008F01F3"/>
    <w:rsid w:val="008F086A"/>
    <w:rsid w:val="008F174C"/>
    <w:rsid w:val="008F1DB7"/>
    <w:rsid w:val="008F2CA2"/>
    <w:rsid w:val="008F377C"/>
    <w:rsid w:val="008F3CE6"/>
    <w:rsid w:val="008F4F02"/>
    <w:rsid w:val="0090334E"/>
    <w:rsid w:val="00904BDA"/>
    <w:rsid w:val="009067DB"/>
    <w:rsid w:val="00912F9E"/>
    <w:rsid w:val="00913E31"/>
    <w:rsid w:val="009145C9"/>
    <w:rsid w:val="0091563D"/>
    <w:rsid w:val="009157AF"/>
    <w:rsid w:val="00915CAF"/>
    <w:rsid w:val="00915CD3"/>
    <w:rsid w:val="00917501"/>
    <w:rsid w:val="009204B8"/>
    <w:rsid w:val="0093374A"/>
    <w:rsid w:val="00933E8B"/>
    <w:rsid w:val="0093639C"/>
    <w:rsid w:val="0093778D"/>
    <w:rsid w:val="00937B2F"/>
    <w:rsid w:val="00943A5A"/>
    <w:rsid w:val="00943E2F"/>
    <w:rsid w:val="009441F4"/>
    <w:rsid w:val="00945E25"/>
    <w:rsid w:val="00946511"/>
    <w:rsid w:val="00946794"/>
    <w:rsid w:val="00952F0D"/>
    <w:rsid w:val="00953C12"/>
    <w:rsid w:val="00954CA3"/>
    <w:rsid w:val="00955745"/>
    <w:rsid w:val="00956624"/>
    <w:rsid w:val="0095685F"/>
    <w:rsid w:val="00960BD9"/>
    <w:rsid w:val="009611EE"/>
    <w:rsid w:val="00962963"/>
    <w:rsid w:val="0096457B"/>
    <w:rsid w:val="00965EA6"/>
    <w:rsid w:val="00966D12"/>
    <w:rsid w:val="0096709A"/>
    <w:rsid w:val="00970C8D"/>
    <w:rsid w:val="00971952"/>
    <w:rsid w:val="00974BB0"/>
    <w:rsid w:val="00975686"/>
    <w:rsid w:val="00976B88"/>
    <w:rsid w:val="00977728"/>
    <w:rsid w:val="009813AB"/>
    <w:rsid w:val="009819F7"/>
    <w:rsid w:val="00981F83"/>
    <w:rsid w:val="00982283"/>
    <w:rsid w:val="00983D2E"/>
    <w:rsid w:val="00984EBE"/>
    <w:rsid w:val="0098747C"/>
    <w:rsid w:val="00987531"/>
    <w:rsid w:val="0099118E"/>
    <w:rsid w:val="009917EC"/>
    <w:rsid w:val="00991CCD"/>
    <w:rsid w:val="00991D45"/>
    <w:rsid w:val="009925D9"/>
    <w:rsid w:val="0099521E"/>
    <w:rsid w:val="00995B47"/>
    <w:rsid w:val="00995DB7"/>
    <w:rsid w:val="00996929"/>
    <w:rsid w:val="009969D0"/>
    <w:rsid w:val="00996B31"/>
    <w:rsid w:val="00996D57"/>
    <w:rsid w:val="00997E7F"/>
    <w:rsid w:val="009A031B"/>
    <w:rsid w:val="009A14B9"/>
    <w:rsid w:val="009A1A13"/>
    <w:rsid w:val="009A326E"/>
    <w:rsid w:val="009A4972"/>
    <w:rsid w:val="009A4EB4"/>
    <w:rsid w:val="009A5D02"/>
    <w:rsid w:val="009A6724"/>
    <w:rsid w:val="009A7D5F"/>
    <w:rsid w:val="009B2169"/>
    <w:rsid w:val="009B2B6E"/>
    <w:rsid w:val="009B476F"/>
    <w:rsid w:val="009B5186"/>
    <w:rsid w:val="009B5DC1"/>
    <w:rsid w:val="009C2143"/>
    <w:rsid w:val="009C2676"/>
    <w:rsid w:val="009C69A2"/>
    <w:rsid w:val="009C69E5"/>
    <w:rsid w:val="009C6ABA"/>
    <w:rsid w:val="009D0B33"/>
    <w:rsid w:val="009D23E7"/>
    <w:rsid w:val="009D2A58"/>
    <w:rsid w:val="009D2DB4"/>
    <w:rsid w:val="009D4D06"/>
    <w:rsid w:val="009D5F0D"/>
    <w:rsid w:val="009E0009"/>
    <w:rsid w:val="009E4C28"/>
    <w:rsid w:val="009E503A"/>
    <w:rsid w:val="009E5DD5"/>
    <w:rsid w:val="009E6F19"/>
    <w:rsid w:val="009E7F80"/>
    <w:rsid w:val="009F03F3"/>
    <w:rsid w:val="009F17A1"/>
    <w:rsid w:val="009F3B70"/>
    <w:rsid w:val="009F5433"/>
    <w:rsid w:val="009F7631"/>
    <w:rsid w:val="009F7C7E"/>
    <w:rsid w:val="00A01B68"/>
    <w:rsid w:val="00A01FF3"/>
    <w:rsid w:val="00A02B2B"/>
    <w:rsid w:val="00A02B8C"/>
    <w:rsid w:val="00A051EF"/>
    <w:rsid w:val="00A06E6B"/>
    <w:rsid w:val="00A07951"/>
    <w:rsid w:val="00A11C96"/>
    <w:rsid w:val="00A1294F"/>
    <w:rsid w:val="00A148BD"/>
    <w:rsid w:val="00A14F86"/>
    <w:rsid w:val="00A1556E"/>
    <w:rsid w:val="00A214E0"/>
    <w:rsid w:val="00A22021"/>
    <w:rsid w:val="00A220A8"/>
    <w:rsid w:val="00A22ED1"/>
    <w:rsid w:val="00A231E3"/>
    <w:rsid w:val="00A26338"/>
    <w:rsid w:val="00A300AB"/>
    <w:rsid w:val="00A3334D"/>
    <w:rsid w:val="00A42ED3"/>
    <w:rsid w:val="00A43272"/>
    <w:rsid w:val="00A443F2"/>
    <w:rsid w:val="00A44CC5"/>
    <w:rsid w:val="00A45967"/>
    <w:rsid w:val="00A46AC4"/>
    <w:rsid w:val="00A474E2"/>
    <w:rsid w:val="00A512C0"/>
    <w:rsid w:val="00A5169E"/>
    <w:rsid w:val="00A5456F"/>
    <w:rsid w:val="00A5590B"/>
    <w:rsid w:val="00A56101"/>
    <w:rsid w:val="00A56C4E"/>
    <w:rsid w:val="00A57528"/>
    <w:rsid w:val="00A5788F"/>
    <w:rsid w:val="00A601BC"/>
    <w:rsid w:val="00A6047C"/>
    <w:rsid w:val="00A63FF8"/>
    <w:rsid w:val="00A65155"/>
    <w:rsid w:val="00A668A9"/>
    <w:rsid w:val="00A66BA0"/>
    <w:rsid w:val="00A7081F"/>
    <w:rsid w:val="00A70D9D"/>
    <w:rsid w:val="00A7242B"/>
    <w:rsid w:val="00A725A0"/>
    <w:rsid w:val="00A74DFC"/>
    <w:rsid w:val="00A75287"/>
    <w:rsid w:val="00A76150"/>
    <w:rsid w:val="00A77CA0"/>
    <w:rsid w:val="00A802AA"/>
    <w:rsid w:val="00A8036B"/>
    <w:rsid w:val="00A80481"/>
    <w:rsid w:val="00A80D9C"/>
    <w:rsid w:val="00A82B8D"/>
    <w:rsid w:val="00A84ACD"/>
    <w:rsid w:val="00A84D3A"/>
    <w:rsid w:val="00A90C80"/>
    <w:rsid w:val="00A90DF4"/>
    <w:rsid w:val="00A90F8E"/>
    <w:rsid w:val="00A91936"/>
    <w:rsid w:val="00A91AA0"/>
    <w:rsid w:val="00A922CA"/>
    <w:rsid w:val="00A9370B"/>
    <w:rsid w:val="00A93753"/>
    <w:rsid w:val="00A969E4"/>
    <w:rsid w:val="00A972D7"/>
    <w:rsid w:val="00A97B23"/>
    <w:rsid w:val="00AA02F7"/>
    <w:rsid w:val="00AA102A"/>
    <w:rsid w:val="00AA30C8"/>
    <w:rsid w:val="00AA466C"/>
    <w:rsid w:val="00AA623F"/>
    <w:rsid w:val="00AA63F3"/>
    <w:rsid w:val="00AA680F"/>
    <w:rsid w:val="00AA6E76"/>
    <w:rsid w:val="00AA7938"/>
    <w:rsid w:val="00AA7B88"/>
    <w:rsid w:val="00AB1F29"/>
    <w:rsid w:val="00AB4BCD"/>
    <w:rsid w:val="00AB6DBE"/>
    <w:rsid w:val="00AB76AC"/>
    <w:rsid w:val="00AB7DE5"/>
    <w:rsid w:val="00AC2BB3"/>
    <w:rsid w:val="00AC3C46"/>
    <w:rsid w:val="00AC4DB6"/>
    <w:rsid w:val="00AC5A38"/>
    <w:rsid w:val="00AC6E62"/>
    <w:rsid w:val="00AC7441"/>
    <w:rsid w:val="00AD3DD7"/>
    <w:rsid w:val="00AD3EE4"/>
    <w:rsid w:val="00AD41DF"/>
    <w:rsid w:val="00AD491B"/>
    <w:rsid w:val="00AE31A0"/>
    <w:rsid w:val="00AE3877"/>
    <w:rsid w:val="00AE3A9B"/>
    <w:rsid w:val="00AE431B"/>
    <w:rsid w:val="00AE6042"/>
    <w:rsid w:val="00AE60E9"/>
    <w:rsid w:val="00AF1343"/>
    <w:rsid w:val="00AF28C9"/>
    <w:rsid w:val="00AF2AF0"/>
    <w:rsid w:val="00AF33CF"/>
    <w:rsid w:val="00AF66A9"/>
    <w:rsid w:val="00AF7D4A"/>
    <w:rsid w:val="00AF7EA5"/>
    <w:rsid w:val="00B01817"/>
    <w:rsid w:val="00B0385A"/>
    <w:rsid w:val="00B0471E"/>
    <w:rsid w:val="00B04B05"/>
    <w:rsid w:val="00B067FF"/>
    <w:rsid w:val="00B07141"/>
    <w:rsid w:val="00B10911"/>
    <w:rsid w:val="00B128D7"/>
    <w:rsid w:val="00B12E2C"/>
    <w:rsid w:val="00B14A38"/>
    <w:rsid w:val="00B171C0"/>
    <w:rsid w:val="00B20D43"/>
    <w:rsid w:val="00B22C13"/>
    <w:rsid w:val="00B236E6"/>
    <w:rsid w:val="00B23727"/>
    <w:rsid w:val="00B23E0A"/>
    <w:rsid w:val="00B246B5"/>
    <w:rsid w:val="00B24B3A"/>
    <w:rsid w:val="00B260D5"/>
    <w:rsid w:val="00B264D6"/>
    <w:rsid w:val="00B2730A"/>
    <w:rsid w:val="00B30436"/>
    <w:rsid w:val="00B31457"/>
    <w:rsid w:val="00B31848"/>
    <w:rsid w:val="00B32473"/>
    <w:rsid w:val="00B32783"/>
    <w:rsid w:val="00B338C1"/>
    <w:rsid w:val="00B348C5"/>
    <w:rsid w:val="00B3667A"/>
    <w:rsid w:val="00B41067"/>
    <w:rsid w:val="00B4230C"/>
    <w:rsid w:val="00B45D68"/>
    <w:rsid w:val="00B45DDE"/>
    <w:rsid w:val="00B467F6"/>
    <w:rsid w:val="00B47C26"/>
    <w:rsid w:val="00B510CA"/>
    <w:rsid w:val="00B569B5"/>
    <w:rsid w:val="00B57754"/>
    <w:rsid w:val="00B578DD"/>
    <w:rsid w:val="00B63E91"/>
    <w:rsid w:val="00B644A9"/>
    <w:rsid w:val="00B66793"/>
    <w:rsid w:val="00B66FFC"/>
    <w:rsid w:val="00B67A21"/>
    <w:rsid w:val="00B71276"/>
    <w:rsid w:val="00B760D0"/>
    <w:rsid w:val="00B80DCA"/>
    <w:rsid w:val="00B823C2"/>
    <w:rsid w:val="00B82AC8"/>
    <w:rsid w:val="00B84432"/>
    <w:rsid w:val="00B8470A"/>
    <w:rsid w:val="00B84BCF"/>
    <w:rsid w:val="00B84F6D"/>
    <w:rsid w:val="00B854C0"/>
    <w:rsid w:val="00B861B1"/>
    <w:rsid w:val="00B92638"/>
    <w:rsid w:val="00B928C7"/>
    <w:rsid w:val="00B92AE0"/>
    <w:rsid w:val="00B936AE"/>
    <w:rsid w:val="00B95580"/>
    <w:rsid w:val="00B967B9"/>
    <w:rsid w:val="00B97A87"/>
    <w:rsid w:val="00BA006C"/>
    <w:rsid w:val="00BA00DB"/>
    <w:rsid w:val="00BA0130"/>
    <w:rsid w:val="00BA0A4C"/>
    <w:rsid w:val="00BA0DB2"/>
    <w:rsid w:val="00BA2701"/>
    <w:rsid w:val="00BA3036"/>
    <w:rsid w:val="00BA479D"/>
    <w:rsid w:val="00BA7CD1"/>
    <w:rsid w:val="00BB0249"/>
    <w:rsid w:val="00BB135F"/>
    <w:rsid w:val="00BB1F38"/>
    <w:rsid w:val="00BB232C"/>
    <w:rsid w:val="00BB29C8"/>
    <w:rsid w:val="00BB346E"/>
    <w:rsid w:val="00BB3569"/>
    <w:rsid w:val="00BB3723"/>
    <w:rsid w:val="00BB4E48"/>
    <w:rsid w:val="00BB536F"/>
    <w:rsid w:val="00BB6BF9"/>
    <w:rsid w:val="00BB7107"/>
    <w:rsid w:val="00BB7F0C"/>
    <w:rsid w:val="00BC0A84"/>
    <w:rsid w:val="00BC0B6F"/>
    <w:rsid w:val="00BC385B"/>
    <w:rsid w:val="00BC3F30"/>
    <w:rsid w:val="00BC43EC"/>
    <w:rsid w:val="00BC4613"/>
    <w:rsid w:val="00BC686A"/>
    <w:rsid w:val="00BD252D"/>
    <w:rsid w:val="00BD2A58"/>
    <w:rsid w:val="00BD360B"/>
    <w:rsid w:val="00BD7A5E"/>
    <w:rsid w:val="00BE0479"/>
    <w:rsid w:val="00BE25A6"/>
    <w:rsid w:val="00BE2EC4"/>
    <w:rsid w:val="00BE7046"/>
    <w:rsid w:val="00BE748E"/>
    <w:rsid w:val="00BF0078"/>
    <w:rsid w:val="00BF0585"/>
    <w:rsid w:val="00BF10A7"/>
    <w:rsid w:val="00BF19D7"/>
    <w:rsid w:val="00BF1C1E"/>
    <w:rsid w:val="00BF62E2"/>
    <w:rsid w:val="00BF7070"/>
    <w:rsid w:val="00C003A2"/>
    <w:rsid w:val="00C00426"/>
    <w:rsid w:val="00C01890"/>
    <w:rsid w:val="00C018B7"/>
    <w:rsid w:val="00C01D8C"/>
    <w:rsid w:val="00C03920"/>
    <w:rsid w:val="00C06967"/>
    <w:rsid w:val="00C07534"/>
    <w:rsid w:val="00C10BB1"/>
    <w:rsid w:val="00C12DBE"/>
    <w:rsid w:val="00C14069"/>
    <w:rsid w:val="00C213BA"/>
    <w:rsid w:val="00C217B7"/>
    <w:rsid w:val="00C22A8B"/>
    <w:rsid w:val="00C2375C"/>
    <w:rsid w:val="00C23824"/>
    <w:rsid w:val="00C2493F"/>
    <w:rsid w:val="00C30C48"/>
    <w:rsid w:val="00C30CA6"/>
    <w:rsid w:val="00C32674"/>
    <w:rsid w:val="00C34247"/>
    <w:rsid w:val="00C34271"/>
    <w:rsid w:val="00C34A78"/>
    <w:rsid w:val="00C350FE"/>
    <w:rsid w:val="00C352E5"/>
    <w:rsid w:val="00C358B0"/>
    <w:rsid w:val="00C35E34"/>
    <w:rsid w:val="00C36E1B"/>
    <w:rsid w:val="00C37999"/>
    <w:rsid w:val="00C37E1F"/>
    <w:rsid w:val="00C37FD4"/>
    <w:rsid w:val="00C403EE"/>
    <w:rsid w:val="00C4061F"/>
    <w:rsid w:val="00C4249B"/>
    <w:rsid w:val="00C44393"/>
    <w:rsid w:val="00C46B8A"/>
    <w:rsid w:val="00C511AD"/>
    <w:rsid w:val="00C51224"/>
    <w:rsid w:val="00C51C7C"/>
    <w:rsid w:val="00C522A4"/>
    <w:rsid w:val="00C524B8"/>
    <w:rsid w:val="00C52508"/>
    <w:rsid w:val="00C5375A"/>
    <w:rsid w:val="00C57217"/>
    <w:rsid w:val="00C60B4F"/>
    <w:rsid w:val="00C62613"/>
    <w:rsid w:val="00C62C6C"/>
    <w:rsid w:val="00C66A85"/>
    <w:rsid w:val="00C6739B"/>
    <w:rsid w:val="00C674C1"/>
    <w:rsid w:val="00C67D73"/>
    <w:rsid w:val="00C67E68"/>
    <w:rsid w:val="00C67F0B"/>
    <w:rsid w:val="00C67F2C"/>
    <w:rsid w:val="00C70870"/>
    <w:rsid w:val="00C75283"/>
    <w:rsid w:val="00C75C94"/>
    <w:rsid w:val="00C77AC9"/>
    <w:rsid w:val="00C84A26"/>
    <w:rsid w:val="00C861B0"/>
    <w:rsid w:val="00C9096F"/>
    <w:rsid w:val="00C9368E"/>
    <w:rsid w:val="00CA0505"/>
    <w:rsid w:val="00CA31CB"/>
    <w:rsid w:val="00CA59DB"/>
    <w:rsid w:val="00CB0521"/>
    <w:rsid w:val="00CB11CE"/>
    <w:rsid w:val="00CB344F"/>
    <w:rsid w:val="00CB4339"/>
    <w:rsid w:val="00CB461B"/>
    <w:rsid w:val="00CB5601"/>
    <w:rsid w:val="00CB72B6"/>
    <w:rsid w:val="00CC10D0"/>
    <w:rsid w:val="00CC1AD8"/>
    <w:rsid w:val="00CC209F"/>
    <w:rsid w:val="00CC3991"/>
    <w:rsid w:val="00CC3BB5"/>
    <w:rsid w:val="00CC40FE"/>
    <w:rsid w:val="00CD0297"/>
    <w:rsid w:val="00CD1537"/>
    <w:rsid w:val="00CD218A"/>
    <w:rsid w:val="00CD3373"/>
    <w:rsid w:val="00CD433E"/>
    <w:rsid w:val="00CD6938"/>
    <w:rsid w:val="00CE09FF"/>
    <w:rsid w:val="00CE0E48"/>
    <w:rsid w:val="00CE1146"/>
    <w:rsid w:val="00CE1252"/>
    <w:rsid w:val="00CE1EC3"/>
    <w:rsid w:val="00CE425E"/>
    <w:rsid w:val="00CE4C8D"/>
    <w:rsid w:val="00CE6AC0"/>
    <w:rsid w:val="00CE7B83"/>
    <w:rsid w:val="00CF0A7E"/>
    <w:rsid w:val="00CF0C6B"/>
    <w:rsid w:val="00CF25D8"/>
    <w:rsid w:val="00CF4AE1"/>
    <w:rsid w:val="00CF4F96"/>
    <w:rsid w:val="00CF5031"/>
    <w:rsid w:val="00CF5CA1"/>
    <w:rsid w:val="00D0135F"/>
    <w:rsid w:val="00D04402"/>
    <w:rsid w:val="00D0603B"/>
    <w:rsid w:val="00D10580"/>
    <w:rsid w:val="00D1384E"/>
    <w:rsid w:val="00D15F0C"/>
    <w:rsid w:val="00D20305"/>
    <w:rsid w:val="00D215F9"/>
    <w:rsid w:val="00D21F8C"/>
    <w:rsid w:val="00D22731"/>
    <w:rsid w:val="00D228BD"/>
    <w:rsid w:val="00D22FF2"/>
    <w:rsid w:val="00D2305F"/>
    <w:rsid w:val="00D2636D"/>
    <w:rsid w:val="00D26878"/>
    <w:rsid w:val="00D27162"/>
    <w:rsid w:val="00D27AE4"/>
    <w:rsid w:val="00D32E52"/>
    <w:rsid w:val="00D3344A"/>
    <w:rsid w:val="00D41CFD"/>
    <w:rsid w:val="00D4488D"/>
    <w:rsid w:val="00D4494A"/>
    <w:rsid w:val="00D4593C"/>
    <w:rsid w:val="00D46671"/>
    <w:rsid w:val="00D46DC1"/>
    <w:rsid w:val="00D47DA9"/>
    <w:rsid w:val="00D52016"/>
    <w:rsid w:val="00D54665"/>
    <w:rsid w:val="00D54760"/>
    <w:rsid w:val="00D56C19"/>
    <w:rsid w:val="00D56C67"/>
    <w:rsid w:val="00D61328"/>
    <w:rsid w:val="00D6169B"/>
    <w:rsid w:val="00D61E96"/>
    <w:rsid w:val="00D620A7"/>
    <w:rsid w:val="00D62C30"/>
    <w:rsid w:val="00D62F6C"/>
    <w:rsid w:val="00D63C5E"/>
    <w:rsid w:val="00D6495E"/>
    <w:rsid w:val="00D6577A"/>
    <w:rsid w:val="00D67779"/>
    <w:rsid w:val="00D67856"/>
    <w:rsid w:val="00D70237"/>
    <w:rsid w:val="00D710B0"/>
    <w:rsid w:val="00D73770"/>
    <w:rsid w:val="00D74916"/>
    <w:rsid w:val="00D766B1"/>
    <w:rsid w:val="00D772E2"/>
    <w:rsid w:val="00D81620"/>
    <w:rsid w:val="00D82405"/>
    <w:rsid w:val="00D833B3"/>
    <w:rsid w:val="00D8374D"/>
    <w:rsid w:val="00D84005"/>
    <w:rsid w:val="00D846DA"/>
    <w:rsid w:val="00D84771"/>
    <w:rsid w:val="00D85E9C"/>
    <w:rsid w:val="00D86EC6"/>
    <w:rsid w:val="00D90139"/>
    <w:rsid w:val="00D9384F"/>
    <w:rsid w:val="00D93B21"/>
    <w:rsid w:val="00D9432D"/>
    <w:rsid w:val="00D946BC"/>
    <w:rsid w:val="00D96272"/>
    <w:rsid w:val="00DA02BB"/>
    <w:rsid w:val="00DA1106"/>
    <w:rsid w:val="00DA1CAC"/>
    <w:rsid w:val="00DA2BEA"/>
    <w:rsid w:val="00DA2C1D"/>
    <w:rsid w:val="00DA36A8"/>
    <w:rsid w:val="00DA6042"/>
    <w:rsid w:val="00DA6516"/>
    <w:rsid w:val="00DA6EBF"/>
    <w:rsid w:val="00DA7675"/>
    <w:rsid w:val="00DB05BD"/>
    <w:rsid w:val="00DB1AD2"/>
    <w:rsid w:val="00DB2531"/>
    <w:rsid w:val="00DB3EBF"/>
    <w:rsid w:val="00DB4306"/>
    <w:rsid w:val="00DB6BE8"/>
    <w:rsid w:val="00DC2A69"/>
    <w:rsid w:val="00DC3192"/>
    <w:rsid w:val="00DC454A"/>
    <w:rsid w:val="00DC4ED0"/>
    <w:rsid w:val="00DC6A5C"/>
    <w:rsid w:val="00DC7251"/>
    <w:rsid w:val="00DC7E13"/>
    <w:rsid w:val="00DD149C"/>
    <w:rsid w:val="00DD4A4B"/>
    <w:rsid w:val="00DD4B80"/>
    <w:rsid w:val="00DD4C92"/>
    <w:rsid w:val="00DD5B17"/>
    <w:rsid w:val="00DD7048"/>
    <w:rsid w:val="00DE0073"/>
    <w:rsid w:val="00DE01FA"/>
    <w:rsid w:val="00DE25A6"/>
    <w:rsid w:val="00DE3FBF"/>
    <w:rsid w:val="00DE513D"/>
    <w:rsid w:val="00DE5FAA"/>
    <w:rsid w:val="00DF0542"/>
    <w:rsid w:val="00DF417B"/>
    <w:rsid w:val="00DF4CAD"/>
    <w:rsid w:val="00DF58CB"/>
    <w:rsid w:val="00DF58DD"/>
    <w:rsid w:val="00DF7CA4"/>
    <w:rsid w:val="00E012F2"/>
    <w:rsid w:val="00E02853"/>
    <w:rsid w:val="00E0319A"/>
    <w:rsid w:val="00E035F2"/>
    <w:rsid w:val="00E03D3D"/>
    <w:rsid w:val="00E04131"/>
    <w:rsid w:val="00E050C1"/>
    <w:rsid w:val="00E054DD"/>
    <w:rsid w:val="00E06487"/>
    <w:rsid w:val="00E105A3"/>
    <w:rsid w:val="00E11D20"/>
    <w:rsid w:val="00E127C1"/>
    <w:rsid w:val="00E12B5E"/>
    <w:rsid w:val="00E162C5"/>
    <w:rsid w:val="00E1722F"/>
    <w:rsid w:val="00E175CC"/>
    <w:rsid w:val="00E33304"/>
    <w:rsid w:val="00E340DC"/>
    <w:rsid w:val="00E3671C"/>
    <w:rsid w:val="00E37BDF"/>
    <w:rsid w:val="00E420A8"/>
    <w:rsid w:val="00E423D9"/>
    <w:rsid w:val="00E429A4"/>
    <w:rsid w:val="00E44529"/>
    <w:rsid w:val="00E45512"/>
    <w:rsid w:val="00E46C49"/>
    <w:rsid w:val="00E46EC7"/>
    <w:rsid w:val="00E5167D"/>
    <w:rsid w:val="00E54D38"/>
    <w:rsid w:val="00E56A8D"/>
    <w:rsid w:val="00E57E3F"/>
    <w:rsid w:val="00E6067B"/>
    <w:rsid w:val="00E64E03"/>
    <w:rsid w:val="00E65BF4"/>
    <w:rsid w:val="00E723CB"/>
    <w:rsid w:val="00E75290"/>
    <w:rsid w:val="00E7550D"/>
    <w:rsid w:val="00E76F4D"/>
    <w:rsid w:val="00E801CE"/>
    <w:rsid w:val="00E80486"/>
    <w:rsid w:val="00E81DBE"/>
    <w:rsid w:val="00E82729"/>
    <w:rsid w:val="00E84C8B"/>
    <w:rsid w:val="00E87109"/>
    <w:rsid w:val="00E87AAD"/>
    <w:rsid w:val="00E90E49"/>
    <w:rsid w:val="00E9331F"/>
    <w:rsid w:val="00E97304"/>
    <w:rsid w:val="00EA302C"/>
    <w:rsid w:val="00EA311C"/>
    <w:rsid w:val="00EA54B6"/>
    <w:rsid w:val="00EB2389"/>
    <w:rsid w:val="00EB2F74"/>
    <w:rsid w:val="00EB59E0"/>
    <w:rsid w:val="00EB5B88"/>
    <w:rsid w:val="00EB69A4"/>
    <w:rsid w:val="00EB6B73"/>
    <w:rsid w:val="00EB72DE"/>
    <w:rsid w:val="00EC0CEB"/>
    <w:rsid w:val="00EC1BF6"/>
    <w:rsid w:val="00EC6D2E"/>
    <w:rsid w:val="00ED0EC1"/>
    <w:rsid w:val="00ED114E"/>
    <w:rsid w:val="00ED1396"/>
    <w:rsid w:val="00ED18EF"/>
    <w:rsid w:val="00ED1A43"/>
    <w:rsid w:val="00ED2FB9"/>
    <w:rsid w:val="00ED39DD"/>
    <w:rsid w:val="00ED4E89"/>
    <w:rsid w:val="00ED5107"/>
    <w:rsid w:val="00ED5E0A"/>
    <w:rsid w:val="00ED5EB5"/>
    <w:rsid w:val="00ED6362"/>
    <w:rsid w:val="00ED7476"/>
    <w:rsid w:val="00EE102A"/>
    <w:rsid w:val="00EE1F19"/>
    <w:rsid w:val="00EE2667"/>
    <w:rsid w:val="00EE2DB7"/>
    <w:rsid w:val="00EE4556"/>
    <w:rsid w:val="00EE50DF"/>
    <w:rsid w:val="00EE5F88"/>
    <w:rsid w:val="00EF0840"/>
    <w:rsid w:val="00EF6AFC"/>
    <w:rsid w:val="00EF7DB0"/>
    <w:rsid w:val="00F00B3E"/>
    <w:rsid w:val="00F019A8"/>
    <w:rsid w:val="00F02596"/>
    <w:rsid w:val="00F02CFF"/>
    <w:rsid w:val="00F03720"/>
    <w:rsid w:val="00F037D8"/>
    <w:rsid w:val="00F04776"/>
    <w:rsid w:val="00F06B6C"/>
    <w:rsid w:val="00F11086"/>
    <w:rsid w:val="00F1115D"/>
    <w:rsid w:val="00F138AD"/>
    <w:rsid w:val="00F141F2"/>
    <w:rsid w:val="00F1431F"/>
    <w:rsid w:val="00F17B6C"/>
    <w:rsid w:val="00F20F61"/>
    <w:rsid w:val="00F21D2A"/>
    <w:rsid w:val="00F22939"/>
    <w:rsid w:val="00F22FD0"/>
    <w:rsid w:val="00F25A16"/>
    <w:rsid w:val="00F25FDF"/>
    <w:rsid w:val="00F26BA7"/>
    <w:rsid w:val="00F32D65"/>
    <w:rsid w:val="00F32E37"/>
    <w:rsid w:val="00F3300F"/>
    <w:rsid w:val="00F33F61"/>
    <w:rsid w:val="00F34E4C"/>
    <w:rsid w:val="00F35E34"/>
    <w:rsid w:val="00F36E27"/>
    <w:rsid w:val="00F4026B"/>
    <w:rsid w:val="00F4294E"/>
    <w:rsid w:val="00F44AB5"/>
    <w:rsid w:val="00F47151"/>
    <w:rsid w:val="00F50865"/>
    <w:rsid w:val="00F51D90"/>
    <w:rsid w:val="00F5203B"/>
    <w:rsid w:val="00F528B9"/>
    <w:rsid w:val="00F54775"/>
    <w:rsid w:val="00F557AC"/>
    <w:rsid w:val="00F56266"/>
    <w:rsid w:val="00F601CE"/>
    <w:rsid w:val="00F60B51"/>
    <w:rsid w:val="00F60E88"/>
    <w:rsid w:val="00F613E5"/>
    <w:rsid w:val="00F61927"/>
    <w:rsid w:val="00F61BAE"/>
    <w:rsid w:val="00F63EDD"/>
    <w:rsid w:val="00F65096"/>
    <w:rsid w:val="00F664C5"/>
    <w:rsid w:val="00F701AC"/>
    <w:rsid w:val="00F70AF2"/>
    <w:rsid w:val="00F70BBA"/>
    <w:rsid w:val="00F742DC"/>
    <w:rsid w:val="00F75C40"/>
    <w:rsid w:val="00F76805"/>
    <w:rsid w:val="00F80D44"/>
    <w:rsid w:val="00F80EB7"/>
    <w:rsid w:val="00F821C9"/>
    <w:rsid w:val="00F837C0"/>
    <w:rsid w:val="00F90BBD"/>
    <w:rsid w:val="00F90DB9"/>
    <w:rsid w:val="00F91FEC"/>
    <w:rsid w:val="00F93420"/>
    <w:rsid w:val="00F94027"/>
    <w:rsid w:val="00F9467B"/>
    <w:rsid w:val="00F95A40"/>
    <w:rsid w:val="00F969D4"/>
    <w:rsid w:val="00FA3C15"/>
    <w:rsid w:val="00FA4091"/>
    <w:rsid w:val="00FB0286"/>
    <w:rsid w:val="00FB2234"/>
    <w:rsid w:val="00FB29A8"/>
    <w:rsid w:val="00FB3B22"/>
    <w:rsid w:val="00FB77D7"/>
    <w:rsid w:val="00FC2A03"/>
    <w:rsid w:val="00FC603D"/>
    <w:rsid w:val="00FC691A"/>
    <w:rsid w:val="00FD130F"/>
    <w:rsid w:val="00FD3ECF"/>
    <w:rsid w:val="00FD6900"/>
    <w:rsid w:val="00FD792F"/>
    <w:rsid w:val="00FE069C"/>
    <w:rsid w:val="00FE2008"/>
    <w:rsid w:val="00FE20ED"/>
    <w:rsid w:val="00FE2B0E"/>
    <w:rsid w:val="00FE51A1"/>
    <w:rsid w:val="00FE5A9F"/>
    <w:rsid w:val="00FE744C"/>
    <w:rsid w:val="00FE7CC3"/>
    <w:rsid w:val="00FF04F5"/>
    <w:rsid w:val="00FF0BC3"/>
    <w:rsid w:val="00FF332C"/>
    <w:rsid w:val="00FF73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0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C4E"/>
    <w:rPr>
      <w:rFonts w:ascii="Arial" w:hAnsi="Arial" w:cs="Arial"/>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Normal"/>
  </w:style>
  <w:style w:type="table" w:styleId="Tabel-Gitter">
    <w:name w:val="Table Grid"/>
    <w:basedOn w:val="Tabel-Normal"/>
    <w:rsid w:val="009D2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B2BF8"/>
    <w:rPr>
      <w:color w:val="000000"/>
      <w:u w:val="single"/>
    </w:rPr>
  </w:style>
  <w:style w:type="character" w:customStyle="1" w:styleId="field-content">
    <w:name w:val="field-content"/>
    <w:basedOn w:val="Standardskrifttypeiafsnit"/>
    <w:rsid w:val="002B2BF8"/>
  </w:style>
  <w:style w:type="character" w:customStyle="1" w:styleId="date-display-single">
    <w:name w:val="date-display-single"/>
    <w:basedOn w:val="Standardskrifttypeiafsnit"/>
    <w:rsid w:val="002B2BF8"/>
  </w:style>
  <w:style w:type="paragraph" w:styleId="Sidehoved">
    <w:name w:val="header"/>
    <w:basedOn w:val="Normal"/>
    <w:rsid w:val="005701E9"/>
    <w:pPr>
      <w:tabs>
        <w:tab w:val="center" w:pos="4819"/>
        <w:tab w:val="right" w:pos="9638"/>
      </w:tabs>
    </w:pPr>
  </w:style>
  <w:style w:type="paragraph" w:styleId="Sidefod">
    <w:name w:val="footer"/>
    <w:basedOn w:val="Normal"/>
    <w:link w:val="SidefodTegn"/>
    <w:uiPriority w:val="99"/>
    <w:rsid w:val="005701E9"/>
    <w:pPr>
      <w:tabs>
        <w:tab w:val="center" w:pos="4819"/>
        <w:tab w:val="right" w:pos="9638"/>
      </w:tabs>
    </w:pPr>
  </w:style>
  <w:style w:type="paragraph" w:styleId="Markeringsbobletekst">
    <w:name w:val="Balloon Text"/>
    <w:basedOn w:val="Normal"/>
    <w:link w:val="MarkeringsbobletekstTegn"/>
    <w:rsid w:val="0024673D"/>
    <w:rPr>
      <w:rFonts w:ascii="Tahoma" w:hAnsi="Tahoma" w:cs="Tahoma"/>
      <w:sz w:val="16"/>
      <w:szCs w:val="16"/>
    </w:rPr>
  </w:style>
  <w:style w:type="character" w:customStyle="1" w:styleId="MarkeringsbobletekstTegn">
    <w:name w:val="Markeringsbobletekst Tegn"/>
    <w:basedOn w:val="Standardskrifttypeiafsnit"/>
    <w:link w:val="Markeringsbobletekst"/>
    <w:rsid w:val="0024673D"/>
    <w:rPr>
      <w:rFonts w:ascii="Tahoma" w:hAnsi="Tahoma" w:cs="Tahoma"/>
      <w:sz w:val="16"/>
      <w:szCs w:val="16"/>
    </w:rPr>
  </w:style>
  <w:style w:type="character" w:customStyle="1" w:styleId="SidefodTegn">
    <w:name w:val="Sidefod Tegn"/>
    <w:basedOn w:val="Standardskrifttypeiafsnit"/>
    <w:link w:val="Sidefod"/>
    <w:uiPriority w:val="99"/>
    <w:rsid w:val="00D21F8C"/>
    <w:rPr>
      <w:rFonts w:ascii="Arial" w:hAnsi="Arial" w:cs="Arial"/>
      <w:sz w:val="22"/>
      <w:szCs w:val="24"/>
    </w:rPr>
  </w:style>
  <w:style w:type="paragraph" w:customStyle="1" w:styleId="billedtekst1">
    <w:name w:val="billedtekst1"/>
    <w:basedOn w:val="Normal"/>
    <w:rsid w:val="000726D7"/>
    <w:rPr>
      <w:rFonts w:ascii="Verdana" w:hAnsi="Verdana" w:cs="Times New Roman"/>
      <w:sz w:val="26"/>
      <w:szCs w:val="26"/>
    </w:rPr>
  </w:style>
  <w:style w:type="paragraph" w:styleId="Listeafsnit">
    <w:name w:val="List Paragraph"/>
    <w:basedOn w:val="Normal"/>
    <w:uiPriority w:val="34"/>
    <w:qFormat/>
    <w:rsid w:val="000C39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C4E"/>
    <w:rPr>
      <w:rFonts w:ascii="Arial" w:hAnsi="Arial" w:cs="Arial"/>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Normal"/>
  </w:style>
  <w:style w:type="table" w:styleId="Tabel-Gitter">
    <w:name w:val="Table Grid"/>
    <w:basedOn w:val="Tabel-Normal"/>
    <w:rsid w:val="009D2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B2BF8"/>
    <w:rPr>
      <w:color w:val="000000"/>
      <w:u w:val="single"/>
    </w:rPr>
  </w:style>
  <w:style w:type="character" w:customStyle="1" w:styleId="field-content">
    <w:name w:val="field-content"/>
    <w:basedOn w:val="Standardskrifttypeiafsnit"/>
    <w:rsid w:val="002B2BF8"/>
  </w:style>
  <w:style w:type="character" w:customStyle="1" w:styleId="date-display-single">
    <w:name w:val="date-display-single"/>
    <w:basedOn w:val="Standardskrifttypeiafsnit"/>
    <w:rsid w:val="002B2BF8"/>
  </w:style>
  <w:style w:type="paragraph" w:styleId="Sidehoved">
    <w:name w:val="header"/>
    <w:basedOn w:val="Normal"/>
    <w:rsid w:val="005701E9"/>
    <w:pPr>
      <w:tabs>
        <w:tab w:val="center" w:pos="4819"/>
        <w:tab w:val="right" w:pos="9638"/>
      </w:tabs>
    </w:pPr>
  </w:style>
  <w:style w:type="paragraph" w:styleId="Sidefod">
    <w:name w:val="footer"/>
    <w:basedOn w:val="Normal"/>
    <w:link w:val="SidefodTegn"/>
    <w:uiPriority w:val="99"/>
    <w:rsid w:val="005701E9"/>
    <w:pPr>
      <w:tabs>
        <w:tab w:val="center" w:pos="4819"/>
        <w:tab w:val="right" w:pos="9638"/>
      </w:tabs>
    </w:pPr>
  </w:style>
  <w:style w:type="paragraph" w:styleId="Markeringsbobletekst">
    <w:name w:val="Balloon Text"/>
    <w:basedOn w:val="Normal"/>
    <w:link w:val="MarkeringsbobletekstTegn"/>
    <w:rsid w:val="0024673D"/>
    <w:rPr>
      <w:rFonts w:ascii="Tahoma" w:hAnsi="Tahoma" w:cs="Tahoma"/>
      <w:sz w:val="16"/>
      <w:szCs w:val="16"/>
    </w:rPr>
  </w:style>
  <w:style w:type="character" w:customStyle="1" w:styleId="MarkeringsbobletekstTegn">
    <w:name w:val="Markeringsbobletekst Tegn"/>
    <w:basedOn w:val="Standardskrifttypeiafsnit"/>
    <w:link w:val="Markeringsbobletekst"/>
    <w:rsid w:val="0024673D"/>
    <w:rPr>
      <w:rFonts w:ascii="Tahoma" w:hAnsi="Tahoma" w:cs="Tahoma"/>
      <w:sz w:val="16"/>
      <w:szCs w:val="16"/>
    </w:rPr>
  </w:style>
  <w:style w:type="character" w:customStyle="1" w:styleId="SidefodTegn">
    <w:name w:val="Sidefod Tegn"/>
    <w:basedOn w:val="Standardskrifttypeiafsnit"/>
    <w:link w:val="Sidefod"/>
    <w:uiPriority w:val="99"/>
    <w:rsid w:val="00D21F8C"/>
    <w:rPr>
      <w:rFonts w:ascii="Arial" w:hAnsi="Arial" w:cs="Arial"/>
      <w:sz w:val="22"/>
      <w:szCs w:val="24"/>
    </w:rPr>
  </w:style>
  <w:style w:type="paragraph" w:customStyle="1" w:styleId="billedtekst1">
    <w:name w:val="billedtekst1"/>
    <w:basedOn w:val="Normal"/>
    <w:rsid w:val="000726D7"/>
    <w:rPr>
      <w:rFonts w:ascii="Verdana" w:hAnsi="Verdana" w:cs="Times New Roman"/>
      <w:sz w:val="26"/>
      <w:szCs w:val="26"/>
    </w:rPr>
  </w:style>
  <w:style w:type="paragraph" w:styleId="Listeafsnit">
    <w:name w:val="List Paragraph"/>
    <w:basedOn w:val="Normal"/>
    <w:uiPriority w:val="34"/>
    <w:qFormat/>
    <w:rsid w:val="000C3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2239">
      <w:bodyDiv w:val="1"/>
      <w:marLeft w:val="0"/>
      <w:marRight w:val="0"/>
      <w:marTop w:val="62"/>
      <w:marBottom w:val="62"/>
      <w:divBdr>
        <w:top w:val="single" w:sz="12" w:space="0" w:color="FFFFFF"/>
        <w:left w:val="single" w:sz="12" w:space="0" w:color="FFFFFF"/>
        <w:bottom w:val="single" w:sz="12" w:space="0" w:color="FFFFFF"/>
        <w:right w:val="single" w:sz="12" w:space="0" w:color="FFFFFF"/>
      </w:divBdr>
      <w:divsChild>
        <w:div w:id="1549492968">
          <w:marLeft w:val="0"/>
          <w:marRight w:val="0"/>
          <w:marTop w:val="0"/>
          <w:marBottom w:val="0"/>
          <w:divBdr>
            <w:top w:val="none" w:sz="0" w:space="0" w:color="auto"/>
            <w:left w:val="none" w:sz="0" w:space="0" w:color="auto"/>
            <w:bottom w:val="none" w:sz="0" w:space="0" w:color="auto"/>
            <w:right w:val="none" w:sz="0" w:space="0" w:color="auto"/>
          </w:divBdr>
          <w:divsChild>
            <w:div w:id="2095080020">
              <w:marLeft w:val="0"/>
              <w:marRight w:val="0"/>
              <w:marTop w:val="0"/>
              <w:marBottom w:val="0"/>
              <w:divBdr>
                <w:top w:val="single" w:sz="12" w:space="0" w:color="FFFFFF"/>
                <w:left w:val="single" w:sz="12" w:space="0" w:color="FFFFFF"/>
                <w:bottom w:val="single" w:sz="12" w:space="0" w:color="FFFFFF"/>
                <w:right w:val="single" w:sz="12" w:space="0" w:color="FFFFFF"/>
              </w:divBdr>
              <w:divsChild>
                <w:div w:id="1787504729">
                  <w:marLeft w:val="0"/>
                  <w:marRight w:val="0"/>
                  <w:marTop w:val="0"/>
                  <w:marBottom w:val="0"/>
                  <w:divBdr>
                    <w:top w:val="none" w:sz="0" w:space="0" w:color="auto"/>
                    <w:left w:val="none" w:sz="0" w:space="0" w:color="auto"/>
                    <w:bottom w:val="none" w:sz="0" w:space="0" w:color="auto"/>
                    <w:right w:val="none" w:sz="0" w:space="0" w:color="auto"/>
                  </w:divBdr>
                  <w:divsChild>
                    <w:div w:id="1130441784">
                      <w:marLeft w:val="0"/>
                      <w:marRight w:val="0"/>
                      <w:marTop w:val="0"/>
                      <w:marBottom w:val="0"/>
                      <w:divBdr>
                        <w:top w:val="none" w:sz="0" w:space="0" w:color="auto"/>
                        <w:left w:val="none" w:sz="0" w:space="0" w:color="auto"/>
                        <w:bottom w:val="none" w:sz="0" w:space="0" w:color="auto"/>
                        <w:right w:val="none" w:sz="0" w:space="0" w:color="auto"/>
                      </w:divBdr>
                      <w:divsChild>
                        <w:div w:id="145778473">
                          <w:marLeft w:val="0"/>
                          <w:marRight w:val="0"/>
                          <w:marTop w:val="0"/>
                          <w:marBottom w:val="0"/>
                          <w:divBdr>
                            <w:top w:val="none" w:sz="0" w:space="0" w:color="auto"/>
                            <w:left w:val="none" w:sz="0" w:space="0" w:color="auto"/>
                            <w:bottom w:val="none" w:sz="0" w:space="0" w:color="auto"/>
                            <w:right w:val="none" w:sz="0" w:space="0" w:color="auto"/>
                          </w:divBdr>
                          <w:divsChild>
                            <w:div w:id="1884831121">
                              <w:marLeft w:val="0"/>
                              <w:marRight w:val="0"/>
                              <w:marTop w:val="0"/>
                              <w:marBottom w:val="0"/>
                              <w:divBdr>
                                <w:top w:val="none" w:sz="0" w:space="0" w:color="auto"/>
                                <w:left w:val="none" w:sz="0" w:space="0" w:color="auto"/>
                                <w:bottom w:val="none" w:sz="0" w:space="0" w:color="auto"/>
                                <w:right w:val="none" w:sz="0" w:space="0" w:color="auto"/>
                              </w:divBdr>
                              <w:divsChild>
                                <w:div w:id="611742100">
                                  <w:marLeft w:val="0"/>
                                  <w:marRight w:val="0"/>
                                  <w:marTop w:val="0"/>
                                  <w:marBottom w:val="0"/>
                                  <w:divBdr>
                                    <w:top w:val="none" w:sz="0" w:space="0" w:color="auto"/>
                                    <w:left w:val="none" w:sz="0" w:space="0" w:color="auto"/>
                                    <w:bottom w:val="none" w:sz="0" w:space="0" w:color="auto"/>
                                    <w:right w:val="none" w:sz="0" w:space="0" w:color="auto"/>
                                  </w:divBdr>
                                  <w:divsChild>
                                    <w:div w:id="1064062589">
                                      <w:marLeft w:val="0"/>
                                      <w:marRight w:val="0"/>
                                      <w:marTop w:val="0"/>
                                      <w:marBottom w:val="0"/>
                                      <w:divBdr>
                                        <w:top w:val="none" w:sz="0" w:space="0" w:color="auto"/>
                                        <w:left w:val="none" w:sz="0" w:space="0" w:color="auto"/>
                                        <w:bottom w:val="none" w:sz="0" w:space="0" w:color="auto"/>
                                        <w:right w:val="none" w:sz="0" w:space="0" w:color="auto"/>
                                      </w:divBdr>
                                      <w:divsChild>
                                        <w:div w:id="15876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73700">
      <w:bodyDiv w:val="1"/>
      <w:marLeft w:val="0"/>
      <w:marRight w:val="0"/>
      <w:marTop w:val="0"/>
      <w:marBottom w:val="0"/>
      <w:divBdr>
        <w:top w:val="none" w:sz="0" w:space="0" w:color="auto"/>
        <w:left w:val="none" w:sz="0" w:space="0" w:color="auto"/>
        <w:bottom w:val="none" w:sz="0" w:space="0" w:color="auto"/>
        <w:right w:val="none" w:sz="0" w:space="0" w:color="auto"/>
      </w:divBdr>
      <w:divsChild>
        <w:div w:id="780613569">
          <w:marLeft w:val="0"/>
          <w:marRight w:val="0"/>
          <w:marTop w:val="0"/>
          <w:marBottom w:val="0"/>
          <w:divBdr>
            <w:top w:val="none" w:sz="0" w:space="0" w:color="auto"/>
            <w:left w:val="none" w:sz="0" w:space="0" w:color="auto"/>
            <w:bottom w:val="none" w:sz="0" w:space="0" w:color="auto"/>
            <w:right w:val="none" w:sz="0" w:space="0" w:color="auto"/>
          </w:divBdr>
          <w:divsChild>
            <w:div w:id="1990673564">
              <w:marLeft w:val="0"/>
              <w:marRight w:val="0"/>
              <w:marTop w:val="0"/>
              <w:marBottom w:val="0"/>
              <w:divBdr>
                <w:top w:val="none" w:sz="0" w:space="0" w:color="auto"/>
                <w:left w:val="none" w:sz="0" w:space="0" w:color="auto"/>
                <w:bottom w:val="none" w:sz="0" w:space="0" w:color="auto"/>
                <w:right w:val="none" w:sz="0" w:space="0" w:color="auto"/>
              </w:divBdr>
              <w:divsChild>
                <w:div w:id="1968974537">
                  <w:marLeft w:val="0"/>
                  <w:marRight w:val="0"/>
                  <w:marTop w:val="0"/>
                  <w:marBottom w:val="0"/>
                  <w:divBdr>
                    <w:top w:val="none" w:sz="0" w:space="0" w:color="auto"/>
                    <w:left w:val="none" w:sz="0" w:space="0" w:color="auto"/>
                    <w:bottom w:val="none" w:sz="0" w:space="0" w:color="auto"/>
                    <w:right w:val="none" w:sz="0" w:space="0" w:color="auto"/>
                  </w:divBdr>
                  <w:divsChild>
                    <w:div w:id="584806781">
                      <w:marLeft w:val="0"/>
                      <w:marRight w:val="0"/>
                      <w:marTop w:val="0"/>
                      <w:marBottom w:val="0"/>
                      <w:divBdr>
                        <w:top w:val="none" w:sz="0" w:space="0" w:color="auto"/>
                        <w:left w:val="none" w:sz="0" w:space="0" w:color="auto"/>
                        <w:bottom w:val="none" w:sz="0" w:space="0" w:color="auto"/>
                        <w:right w:val="none" w:sz="0" w:space="0" w:color="auto"/>
                      </w:divBdr>
                      <w:divsChild>
                        <w:div w:id="1077362023">
                          <w:marLeft w:val="0"/>
                          <w:marRight w:val="0"/>
                          <w:marTop w:val="0"/>
                          <w:marBottom w:val="0"/>
                          <w:divBdr>
                            <w:top w:val="none" w:sz="0" w:space="0" w:color="auto"/>
                            <w:left w:val="none" w:sz="0" w:space="0" w:color="auto"/>
                            <w:bottom w:val="none" w:sz="0" w:space="0" w:color="auto"/>
                            <w:right w:val="none" w:sz="0" w:space="0" w:color="auto"/>
                          </w:divBdr>
                          <w:divsChild>
                            <w:div w:id="1308589176">
                              <w:marLeft w:val="0"/>
                              <w:marRight w:val="0"/>
                              <w:marTop w:val="0"/>
                              <w:marBottom w:val="0"/>
                              <w:divBdr>
                                <w:top w:val="none" w:sz="0" w:space="0" w:color="auto"/>
                                <w:left w:val="none" w:sz="0" w:space="0" w:color="auto"/>
                                <w:bottom w:val="none" w:sz="0" w:space="0" w:color="auto"/>
                                <w:right w:val="none" w:sz="0" w:space="0" w:color="auto"/>
                              </w:divBdr>
                              <w:divsChild>
                                <w:div w:id="1076703307">
                                  <w:marLeft w:val="0"/>
                                  <w:marRight w:val="0"/>
                                  <w:marTop w:val="225"/>
                                  <w:marBottom w:val="0"/>
                                  <w:divBdr>
                                    <w:top w:val="single" w:sz="2" w:space="13" w:color="C7C3BB"/>
                                    <w:left w:val="single" w:sz="2" w:space="13" w:color="C7C3BB"/>
                                    <w:bottom w:val="single" w:sz="2" w:space="13" w:color="C7C3BB"/>
                                    <w:right w:val="single" w:sz="2" w:space="13" w:color="C7C3BB"/>
                                  </w:divBdr>
                                  <w:divsChild>
                                    <w:div w:id="1006782244">
                                      <w:marLeft w:val="0"/>
                                      <w:marRight w:val="0"/>
                                      <w:marTop w:val="0"/>
                                      <w:marBottom w:val="0"/>
                                      <w:divBdr>
                                        <w:top w:val="none" w:sz="0" w:space="0" w:color="auto"/>
                                        <w:left w:val="none" w:sz="0" w:space="0" w:color="auto"/>
                                        <w:bottom w:val="none" w:sz="0" w:space="0" w:color="auto"/>
                                        <w:right w:val="none" w:sz="0" w:space="0" w:color="auto"/>
                                      </w:divBdr>
                                      <w:divsChild>
                                        <w:div w:id="769547135">
                                          <w:marLeft w:val="0"/>
                                          <w:marRight w:val="0"/>
                                          <w:marTop w:val="0"/>
                                          <w:marBottom w:val="0"/>
                                          <w:divBdr>
                                            <w:top w:val="none" w:sz="0" w:space="0" w:color="auto"/>
                                            <w:left w:val="none" w:sz="0" w:space="0" w:color="auto"/>
                                            <w:bottom w:val="none" w:sz="0" w:space="0" w:color="auto"/>
                                            <w:right w:val="none" w:sz="0" w:space="0" w:color="auto"/>
                                          </w:divBdr>
                                          <w:divsChild>
                                            <w:div w:id="1080055835">
                                              <w:marLeft w:val="0"/>
                                              <w:marRight w:val="0"/>
                                              <w:marTop w:val="0"/>
                                              <w:marBottom w:val="0"/>
                                              <w:divBdr>
                                                <w:top w:val="single" w:sz="6" w:space="4" w:color="CB3F23"/>
                                                <w:left w:val="none" w:sz="0" w:space="0" w:color="auto"/>
                                                <w:bottom w:val="single" w:sz="6" w:space="4" w:color="CB3F23"/>
                                                <w:right w:val="none" w:sz="0" w:space="0" w:color="auto"/>
                                              </w:divBdr>
                                            </w:div>
                                          </w:divsChild>
                                        </w:div>
                                      </w:divsChild>
                                    </w:div>
                                  </w:divsChild>
                                </w:div>
                              </w:divsChild>
                            </w:div>
                          </w:divsChild>
                        </w:div>
                      </w:divsChild>
                    </w:div>
                  </w:divsChild>
                </w:div>
              </w:divsChild>
            </w:div>
          </w:divsChild>
        </w:div>
      </w:divsChild>
    </w:div>
    <w:div w:id="960915583">
      <w:bodyDiv w:val="1"/>
      <w:marLeft w:val="0"/>
      <w:marRight w:val="0"/>
      <w:marTop w:val="62"/>
      <w:marBottom w:val="62"/>
      <w:divBdr>
        <w:top w:val="single" w:sz="12" w:space="0" w:color="FFFFFF"/>
        <w:left w:val="single" w:sz="12" w:space="0" w:color="FFFFFF"/>
        <w:bottom w:val="single" w:sz="12" w:space="0" w:color="FFFFFF"/>
        <w:right w:val="single" w:sz="12" w:space="0" w:color="FFFFFF"/>
      </w:divBdr>
      <w:divsChild>
        <w:div w:id="734428690">
          <w:marLeft w:val="0"/>
          <w:marRight w:val="0"/>
          <w:marTop w:val="0"/>
          <w:marBottom w:val="0"/>
          <w:divBdr>
            <w:top w:val="none" w:sz="0" w:space="0" w:color="auto"/>
            <w:left w:val="none" w:sz="0" w:space="0" w:color="auto"/>
            <w:bottom w:val="none" w:sz="0" w:space="0" w:color="auto"/>
            <w:right w:val="none" w:sz="0" w:space="0" w:color="auto"/>
          </w:divBdr>
          <w:divsChild>
            <w:div w:id="1514492895">
              <w:marLeft w:val="0"/>
              <w:marRight w:val="0"/>
              <w:marTop w:val="0"/>
              <w:marBottom w:val="0"/>
              <w:divBdr>
                <w:top w:val="single" w:sz="12" w:space="0" w:color="FFFFFF"/>
                <w:left w:val="single" w:sz="12" w:space="0" w:color="FFFFFF"/>
                <w:bottom w:val="single" w:sz="12" w:space="0" w:color="FFFFFF"/>
                <w:right w:val="single" w:sz="12" w:space="0" w:color="FFFFFF"/>
              </w:divBdr>
              <w:divsChild>
                <w:div w:id="758331515">
                  <w:marLeft w:val="0"/>
                  <w:marRight w:val="0"/>
                  <w:marTop w:val="0"/>
                  <w:marBottom w:val="0"/>
                  <w:divBdr>
                    <w:top w:val="none" w:sz="0" w:space="0" w:color="auto"/>
                    <w:left w:val="none" w:sz="0" w:space="0" w:color="auto"/>
                    <w:bottom w:val="none" w:sz="0" w:space="0" w:color="auto"/>
                    <w:right w:val="none" w:sz="0" w:space="0" w:color="auto"/>
                  </w:divBdr>
                  <w:divsChild>
                    <w:div w:id="63453319">
                      <w:marLeft w:val="0"/>
                      <w:marRight w:val="0"/>
                      <w:marTop w:val="0"/>
                      <w:marBottom w:val="0"/>
                      <w:divBdr>
                        <w:top w:val="none" w:sz="0" w:space="0" w:color="auto"/>
                        <w:left w:val="none" w:sz="0" w:space="0" w:color="auto"/>
                        <w:bottom w:val="none" w:sz="0" w:space="0" w:color="auto"/>
                        <w:right w:val="none" w:sz="0" w:space="0" w:color="auto"/>
                      </w:divBdr>
                      <w:divsChild>
                        <w:div w:id="1159924420">
                          <w:marLeft w:val="0"/>
                          <w:marRight w:val="0"/>
                          <w:marTop w:val="0"/>
                          <w:marBottom w:val="0"/>
                          <w:divBdr>
                            <w:top w:val="none" w:sz="0" w:space="0" w:color="auto"/>
                            <w:left w:val="none" w:sz="0" w:space="0" w:color="auto"/>
                            <w:bottom w:val="none" w:sz="0" w:space="0" w:color="auto"/>
                            <w:right w:val="none" w:sz="0" w:space="0" w:color="auto"/>
                          </w:divBdr>
                          <w:divsChild>
                            <w:div w:id="654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038796">
      <w:bodyDiv w:val="1"/>
      <w:marLeft w:val="0"/>
      <w:marRight w:val="0"/>
      <w:marTop w:val="62"/>
      <w:marBottom w:val="62"/>
      <w:divBdr>
        <w:top w:val="single" w:sz="12" w:space="0" w:color="FFFFFF"/>
        <w:left w:val="single" w:sz="12" w:space="0" w:color="FFFFFF"/>
        <w:bottom w:val="single" w:sz="12" w:space="0" w:color="FFFFFF"/>
        <w:right w:val="single" w:sz="12" w:space="0" w:color="FFFFFF"/>
      </w:divBdr>
      <w:divsChild>
        <w:div w:id="62725415">
          <w:marLeft w:val="0"/>
          <w:marRight w:val="0"/>
          <w:marTop w:val="0"/>
          <w:marBottom w:val="0"/>
          <w:divBdr>
            <w:top w:val="none" w:sz="0" w:space="0" w:color="auto"/>
            <w:left w:val="none" w:sz="0" w:space="0" w:color="auto"/>
            <w:bottom w:val="none" w:sz="0" w:space="0" w:color="auto"/>
            <w:right w:val="none" w:sz="0" w:space="0" w:color="auto"/>
          </w:divBdr>
          <w:divsChild>
            <w:div w:id="2077362090">
              <w:marLeft w:val="0"/>
              <w:marRight w:val="0"/>
              <w:marTop w:val="0"/>
              <w:marBottom w:val="0"/>
              <w:divBdr>
                <w:top w:val="single" w:sz="12" w:space="0" w:color="FFFFFF"/>
                <w:left w:val="single" w:sz="12" w:space="0" w:color="FFFFFF"/>
                <w:bottom w:val="single" w:sz="12" w:space="0" w:color="FFFFFF"/>
                <w:right w:val="single" w:sz="12" w:space="0" w:color="FFFFFF"/>
              </w:divBdr>
              <w:divsChild>
                <w:div w:id="970865431">
                  <w:marLeft w:val="0"/>
                  <w:marRight w:val="0"/>
                  <w:marTop w:val="0"/>
                  <w:marBottom w:val="0"/>
                  <w:divBdr>
                    <w:top w:val="none" w:sz="0" w:space="0" w:color="auto"/>
                    <w:left w:val="none" w:sz="0" w:space="0" w:color="auto"/>
                    <w:bottom w:val="none" w:sz="0" w:space="0" w:color="auto"/>
                    <w:right w:val="none" w:sz="0" w:space="0" w:color="auto"/>
                  </w:divBdr>
                  <w:divsChild>
                    <w:div w:id="1461072694">
                      <w:marLeft w:val="0"/>
                      <w:marRight w:val="0"/>
                      <w:marTop w:val="0"/>
                      <w:marBottom w:val="0"/>
                      <w:divBdr>
                        <w:top w:val="none" w:sz="0" w:space="0" w:color="auto"/>
                        <w:left w:val="none" w:sz="0" w:space="0" w:color="auto"/>
                        <w:bottom w:val="none" w:sz="0" w:space="0" w:color="auto"/>
                        <w:right w:val="none" w:sz="0" w:space="0" w:color="auto"/>
                      </w:divBdr>
                      <w:divsChild>
                        <w:div w:id="581066477">
                          <w:marLeft w:val="0"/>
                          <w:marRight w:val="0"/>
                          <w:marTop w:val="0"/>
                          <w:marBottom w:val="0"/>
                          <w:divBdr>
                            <w:top w:val="none" w:sz="0" w:space="0" w:color="auto"/>
                            <w:left w:val="none" w:sz="0" w:space="0" w:color="auto"/>
                            <w:bottom w:val="none" w:sz="0" w:space="0" w:color="auto"/>
                            <w:right w:val="none" w:sz="0" w:space="0" w:color="auto"/>
                          </w:divBdr>
                          <w:divsChild>
                            <w:div w:id="1727874067">
                              <w:marLeft w:val="0"/>
                              <w:marRight w:val="0"/>
                              <w:marTop w:val="0"/>
                              <w:marBottom w:val="0"/>
                              <w:divBdr>
                                <w:top w:val="none" w:sz="0" w:space="0" w:color="auto"/>
                                <w:left w:val="none" w:sz="0" w:space="0" w:color="auto"/>
                                <w:bottom w:val="none" w:sz="0" w:space="0" w:color="auto"/>
                                <w:right w:val="none" w:sz="0" w:space="0" w:color="auto"/>
                              </w:divBdr>
                              <w:divsChild>
                                <w:div w:id="1387677940">
                                  <w:marLeft w:val="0"/>
                                  <w:marRight w:val="0"/>
                                  <w:marTop w:val="0"/>
                                  <w:marBottom w:val="0"/>
                                  <w:divBdr>
                                    <w:top w:val="none" w:sz="0" w:space="0" w:color="auto"/>
                                    <w:left w:val="none" w:sz="0" w:space="0" w:color="auto"/>
                                    <w:bottom w:val="none" w:sz="0" w:space="0" w:color="auto"/>
                                    <w:right w:val="none" w:sz="0" w:space="0" w:color="auto"/>
                                  </w:divBdr>
                                  <w:divsChild>
                                    <w:div w:id="395973015">
                                      <w:marLeft w:val="0"/>
                                      <w:marRight w:val="0"/>
                                      <w:marTop w:val="0"/>
                                      <w:marBottom w:val="0"/>
                                      <w:divBdr>
                                        <w:top w:val="none" w:sz="0" w:space="0" w:color="auto"/>
                                        <w:left w:val="none" w:sz="0" w:space="0" w:color="auto"/>
                                        <w:bottom w:val="none" w:sz="0" w:space="0" w:color="auto"/>
                                        <w:right w:val="none" w:sz="0" w:space="0" w:color="auto"/>
                                      </w:divBdr>
                                      <w:divsChild>
                                        <w:div w:id="10652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bst.dk/bygningsreglementet.dk/br10_02_id79/0/42/Le1d6a9b2b5b74796a9fb8eeb8611b4cb.png" TargetMode="External"/><Relationship Id="rId17" Type="http://schemas.openxmlformats.org/officeDocument/2006/relationships/hyperlink" Target="http://www.tolerancer.d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olerancer.d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bst.dk/bygningsreglementet.dk/br10_02_id79/0/42/L517b11d2d882462eaa5d6f25595e3219.pn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olerancer.dk" TargetMode="External"/><Relationship Id="rId22"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B64348F7C67A4FA03103E474846E13" ma:contentTypeVersion="10" ma:contentTypeDescription="Opret et nyt dokument." ma:contentTypeScope="" ma:versionID="7e86c2578f37b0be15c38f9d1e80ba9e">
  <xsd:schema xmlns:xsd="http://www.w3.org/2001/XMLSchema" xmlns:xs="http://www.w3.org/2001/XMLSchema" xmlns:p="http://schemas.microsoft.com/office/2006/metadata/properties" xmlns:ns2="685156a5-b107-4cbb-a8b8-d9d5f2dfb5a2" xmlns:ns3="8812f043-c42c-46ad-bbd1-24acec8b3977" targetNamespace="http://schemas.microsoft.com/office/2006/metadata/properties" ma:root="true" ma:fieldsID="f9c860cc5185e2d43eb6d9048f944f49" ns2:_="" ns3:_="">
    <xsd:import namespace="685156a5-b107-4cbb-a8b8-d9d5f2dfb5a2"/>
    <xsd:import namespace="8812f043-c42c-46ad-bbd1-24acec8b3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156a5-b107-4cbb-a8b8-d9d5f2df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2" nillable="true" ma:displayName="Billedmærker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2f043-c42c-46ad-bbd1-24acec8b39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060a19-8d6c-4dd7-9e27-9442fdb61a6c}" ma:internalName="TaxCatchAll" ma:showField="CatchAllData" ma:web="a6356e88-d58b-475d-b982-e6362ec4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8812f043-c42c-46ad-bbd1-24acec8b3977" xsi:nil="true"/>
    <lcf76f155ced4ddcb4097134ff3c332f xmlns="685156a5-b107-4cbb-a8b8-d9d5f2dfb5a2" xsi:nil="true"/>
  </documentManagement>
</p:properties>
</file>

<file path=customXml/itemProps1.xml><?xml version="1.0" encoding="utf-8"?>
<ds:datastoreItem xmlns:ds="http://schemas.openxmlformats.org/officeDocument/2006/customXml" ds:itemID="{7805A08A-9468-4E9D-A6E2-6BCDF0123691}"/>
</file>

<file path=customXml/itemProps2.xml><?xml version="1.0" encoding="utf-8"?>
<ds:datastoreItem xmlns:ds="http://schemas.openxmlformats.org/officeDocument/2006/customXml" ds:itemID="{D0F78E42-DE8E-45F3-A4E9-1F93764B8668}">
  <ds:schemaRefs>
    <ds:schemaRef ds:uri="http://schemas.microsoft.com/sharepoint/v3/contenttype/forms"/>
  </ds:schemaRefs>
</ds:datastoreItem>
</file>

<file path=customXml/itemProps3.xml><?xml version="1.0" encoding="utf-8"?>
<ds:datastoreItem xmlns:ds="http://schemas.openxmlformats.org/officeDocument/2006/customXml" ds:itemID="{15FE3D30-D359-4F78-9973-48A7F6DB78C5}">
  <ds:schemaRefs>
    <ds:schemaRef ds:uri="http://www.w3.org/XML/1998/namespace"/>
    <ds:schemaRef ds:uri="http://schemas.microsoft.com/office/2006/documentManagement/types"/>
    <ds:schemaRef ds:uri="94345879-4f9c-4136-a345-ee195ea48f1a"/>
    <ds:schemaRef ds:uri="http://purl.org/dc/dcmitype/"/>
    <ds:schemaRef ds:uri="http://purl.org/dc/elements/1.1/"/>
    <ds:schemaRef ds:uri="http://purl.org/dc/term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5D873652.dotm</Template>
  <TotalTime>78</TotalTime>
  <Pages>3</Pages>
  <Words>535</Words>
  <Characters>3413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TJEKLISTE TIL PROCESGRANSKNING</vt:lpstr>
    </vt:vector>
  </TitlesOfParts>
  <Company>Dansk Byggeri</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TJEKLISTE TIL PROCESGRANSKNING</dc:title>
  <dc:creator>NST</dc:creator>
  <cp:lastModifiedBy>Niels Strange</cp:lastModifiedBy>
  <cp:revision>3</cp:revision>
  <cp:lastPrinted>2011-09-26T16:18:00Z</cp:lastPrinted>
  <dcterms:created xsi:type="dcterms:W3CDTF">2014-06-17T12:48:00Z</dcterms:created>
  <dcterms:modified xsi:type="dcterms:W3CDTF">2014-06-17T14:06:00Z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-539342873</vt:i4>
  </property>
  <property fmtid="{D5CDD505-2E9C-101B-9397-08002B2CF9AE}" pid="4" name="_EmailSubject">
    <vt:lpwstr>KSAM-materiale</vt:lpwstr>
  </property>
  <property fmtid="{D5CDD505-2E9C-101B-9397-08002B2CF9AE}" pid="5" name="_AuthorEmail">
    <vt:lpwstr>jef@danskbyggeri.dk</vt:lpwstr>
  </property>
  <property fmtid="{D5CDD505-2E9C-101B-9397-08002B2CF9AE}" pid="6" name="_AuthorEmailDisplayName">
    <vt:lpwstr>Jette Friis</vt:lpwstr>
  </property>
  <property fmtid="{D5CDD505-2E9C-101B-9397-08002B2CF9AE}" pid="7" name="_PreviousAdHocReviewCycleID">
    <vt:i4>-1740690721</vt:i4>
  </property>
  <property fmtid="{D5CDD505-2E9C-101B-9397-08002B2CF9AE}" pid="8" name="ContentTypeId">
    <vt:lpwstr>0x010100EFB64348F7C67A4FA03103E474846E13</vt:lpwstr>
  </property>
  <property fmtid="{D5CDD505-2E9C-101B-9397-08002B2CF9AE}" pid="9" name="_ReviewingToolsShownOnce">
    <vt:lpwstr/>
  </property>
</Properties>
</file>