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2D525" w14:textId="7126CE0E" w:rsidR="00A76BC3" w:rsidRDefault="00A76BC3">
      <w:r>
        <w:t>Du skal termografere kundens eltavle.</w:t>
      </w:r>
    </w:p>
    <w:p w14:paraId="0E3A126A" w14:textId="7DD2B4DE" w:rsidR="00A76BC3" w:rsidRDefault="00A76BC3">
      <w:r>
        <w:t>Hvad skal en rapport indeholde?</w:t>
      </w:r>
    </w:p>
    <w:p w14:paraId="17619B6E" w14:textId="77777777" w:rsidR="00A76BC3" w:rsidRDefault="00A76BC3">
      <w:r>
        <w:t xml:space="preserve">• Termografibilleder i farver – tolkning, analyse, vurdering og konklusion </w:t>
      </w:r>
    </w:p>
    <w:p w14:paraId="596A445E" w14:textId="77777777" w:rsidR="00A76BC3" w:rsidRDefault="00A76BC3">
      <w:r>
        <w:t xml:space="preserve">• Resultater af visuelle undersøgelser </w:t>
      </w:r>
    </w:p>
    <w:p w14:paraId="59ED7D80" w14:textId="77777777" w:rsidR="00A76BC3" w:rsidRDefault="00A76BC3">
      <w:r>
        <w:t xml:space="preserve">• Forslag til afhjælpende foranstaltninger </w:t>
      </w:r>
    </w:p>
    <w:p w14:paraId="4E0EF1DB" w14:textId="06F483B3" w:rsidR="00A76BC3" w:rsidRDefault="00A76BC3">
      <w:r>
        <w:t>• Samlet konklusion</w:t>
      </w:r>
    </w:p>
    <w:p w14:paraId="6D6D2897" w14:textId="379A8B57" w:rsidR="00A76BC3" w:rsidRDefault="00A76BC3">
      <w:r>
        <w:t>I samme forbindelse han kunden brug for at du laver en spændings kvalitetskontrol og hermed lave log af kundens forbrug</w:t>
      </w:r>
      <w:r w:rsidR="007B7EA3">
        <w:t xml:space="preserve"> over tid.</w:t>
      </w:r>
    </w:p>
    <w:p w14:paraId="6048156A" w14:textId="77777777" w:rsidR="00A76D12" w:rsidRDefault="00A76D12" w:rsidP="00A76D12">
      <w:r>
        <w:t>Følgende emner skal beskrives:</w:t>
      </w:r>
    </w:p>
    <w:p w14:paraId="486A703B" w14:textId="77777777" w:rsidR="00A76D12" w:rsidRDefault="00A76D12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Frekvens</w:t>
      </w:r>
    </w:p>
    <w:p w14:paraId="3660506A" w14:textId="77777777" w:rsidR="00A76D12" w:rsidRDefault="00A76D12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Spændingsvariationer</w:t>
      </w:r>
    </w:p>
    <w:p w14:paraId="27F9C934" w14:textId="77777777" w:rsidR="00A76D12" w:rsidRDefault="00A76D12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Spændingsubalance</w:t>
      </w:r>
    </w:p>
    <w:p w14:paraId="34A88970" w14:textId="77777777" w:rsidR="00A76D12" w:rsidRDefault="00A76D12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proofErr w:type="spellStart"/>
      <w:r>
        <w:rPr>
          <w:rFonts w:eastAsia="Times New Roman"/>
        </w:rPr>
        <w:t>Flicker</w:t>
      </w:r>
      <w:proofErr w:type="spellEnd"/>
    </w:p>
    <w:p w14:paraId="40AD5458" w14:textId="42A46DEC" w:rsidR="00A76D12" w:rsidRDefault="00A76D12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Total harmoniske forstyrrelser (</w:t>
      </w:r>
      <w:r w:rsidR="00A22478">
        <w:rPr>
          <w:rFonts w:eastAsia="Times New Roman"/>
        </w:rPr>
        <w:t>THD) i/u</w:t>
      </w:r>
    </w:p>
    <w:p w14:paraId="548998D2" w14:textId="77777777" w:rsidR="00A76D12" w:rsidRDefault="00A76D12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proofErr w:type="spellStart"/>
      <w:r>
        <w:rPr>
          <w:rFonts w:eastAsia="Times New Roman"/>
        </w:rPr>
        <w:t>Transienter</w:t>
      </w:r>
      <w:proofErr w:type="spellEnd"/>
    </w:p>
    <w:p w14:paraId="2CFC303F" w14:textId="26687185" w:rsidR="00A22478" w:rsidRDefault="00A22478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EMI og EMC</w:t>
      </w:r>
    </w:p>
    <w:p w14:paraId="59B5B5C2" w14:textId="6DC48AF1" w:rsidR="00FF5D32" w:rsidRDefault="00FF5D32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Netværk</w:t>
      </w:r>
    </w:p>
    <w:p w14:paraId="738DB992" w14:textId="1D079B21" w:rsidR="00A22478" w:rsidRDefault="00A22478" w:rsidP="00A76D12">
      <w:pPr>
        <w:pStyle w:val="Listeafsnit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SPD/AFDD</w:t>
      </w:r>
    </w:p>
    <w:p w14:paraId="1D81CC95" w14:textId="5E537D69" w:rsidR="007B7EA3" w:rsidRDefault="007B7EA3"/>
    <w:p w14:paraId="43FF1AC8" w14:textId="53B4E1DC" w:rsidR="00A76D12" w:rsidRDefault="00A76D12">
      <w:r>
        <w:t xml:space="preserve">Du skal beskrive emnerne med henvisning til relevant lovgivning (HD60364, </w:t>
      </w:r>
      <w:r w:rsidR="00A22478">
        <w:t xml:space="preserve">Fællesregulativet, Tekniske bestemmelser </w:t>
      </w:r>
      <w:r>
        <w:t>og EN501</w:t>
      </w:r>
      <w:r w:rsidR="00A22478">
        <w:t>10</w:t>
      </w:r>
      <w:r>
        <w:t>)</w:t>
      </w:r>
    </w:p>
    <w:p w14:paraId="5CA36086" w14:textId="240605E0" w:rsidR="007B7EA3" w:rsidRDefault="007B7EA3">
      <w:r>
        <w:t xml:space="preserve">Når vi nu alligevel er hos </w:t>
      </w:r>
      <w:r w:rsidR="00A22478">
        <w:t>kunden,</w:t>
      </w:r>
      <w:r>
        <w:t xml:space="preserve"> vil de gerne</w:t>
      </w:r>
      <w:r w:rsidR="00A22478">
        <w:t xml:space="preserve"> have kontrol af tilslutning af deres frekvens omformer</w:t>
      </w:r>
      <w:r>
        <w:t xml:space="preserve"> </w:t>
      </w:r>
    </w:p>
    <w:p w14:paraId="7429AAEB" w14:textId="79711197" w:rsidR="007B7EA3" w:rsidRDefault="007B7EA3">
      <w:r>
        <w:t>Så en forklaring på hvordan den virker</w:t>
      </w:r>
      <w:r w:rsidR="00A22478">
        <w:t>.</w:t>
      </w:r>
    </w:p>
    <w:p w14:paraId="1FBB814F" w14:textId="78CB5064" w:rsidR="007B7EA3" w:rsidRDefault="007B7EA3">
      <w:r>
        <w:t>Er der nogle ting vi skal være opmærksom på i installationen vedr. frekvensomformer.</w:t>
      </w:r>
    </w:p>
    <w:p w14:paraId="64A05CFF" w14:textId="7D6C3451" w:rsidR="00A76BC3" w:rsidRDefault="007B7EA3">
      <w:r>
        <w:t xml:space="preserve">Hvilke </w:t>
      </w:r>
      <w:r w:rsidR="00A76D12">
        <w:t>jordings system har kunden?</w:t>
      </w:r>
    </w:p>
    <w:sectPr w:rsidR="00A76BC3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56E85" w14:textId="77777777" w:rsidR="00332F60" w:rsidRDefault="00332F60" w:rsidP="00EE75C7">
      <w:pPr>
        <w:spacing w:after="0" w:line="240" w:lineRule="auto"/>
      </w:pPr>
      <w:r>
        <w:separator/>
      </w:r>
    </w:p>
  </w:endnote>
  <w:endnote w:type="continuationSeparator" w:id="0">
    <w:p w14:paraId="01A061FE" w14:textId="77777777" w:rsidR="00332F60" w:rsidRDefault="00332F60" w:rsidP="00EE7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C552F" w14:textId="77777777" w:rsidR="00332F60" w:rsidRDefault="00332F60" w:rsidP="00EE75C7">
      <w:pPr>
        <w:spacing w:after="0" w:line="240" w:lineRule="auto"/>
      </w:pPr>
      <w:r>
        <w:separator/>
      </w:r>
    </w:p>
  </w:footnote>
  <w:footnote w:type="continuationSeparator" w:id="0">
    <w:p w14:paraId="0E5598EE" w14:textId="77777777" w:rsidR="00332F60" w:rsidRDefault="00332F60" w:rsidP="00EE7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D29D6" w14:textId="155EB799" w:rsidR="00EE75C7" w:rsidRDefault="00EE75C7">
    <w:pPr>
      <w:pStyle w:val="Sidehoved"/>
    </w:pPr>
    <w:r>
      <w:t>Fejlfindings Opgave 2.9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45F0C"/>
    <w:multiLevelType w:val="hybridMultilevel"/>
    <w:tmpl w:val="43A684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99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C3"/>
    <w:rsid w:val="0000054B"/>
    <w:rsid w:val="001F108A"/>
    <w:rsid w:val="00325397"/>
    <w:rsid w:val="00332F60"/>
    <w:rsid w:val="007B7EA3"/>
    <w:rsid w:val="00811099"/>
    <w:rsid w:val="009626FA"/>
    <w:rsid w:val="00A22478"/>
    <w:rsid w:val="00A76BC3"/>
    <w:rsid w:val="00A76D12"/>
    <w:rsid w:val="00B307C1"/>
    <w:rsid w:val="00C36357"/>
    <w:rsid w:val="00D65D5D"/>
    <w:rsid w:val="00E05511"/>
    <w:rsid w:val="00EE75C7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67B1"/>
  <w15:chartTrackingRefBased/>
  <w15:docId w15:val="{BCD9D6AA-CC9E-4550-BA44-C341578A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76D12"/>
    <w:pPr>
      <w:spacing w:after="0" w:line="240" w:lineRule="auto"/>
      <w:ind w:left="720"/>
    </w:pPr>
    <w:rPr>
      <w:rFonts w:ascii="Calibri" w:hAnsi="Calibri" w:cs="Calibri"/>
    </w:rPr>
  </w:style>
  <w:style w:type="paragraph" w:styleId="Sidehoved">
    <w:name w:val="header"/>
    <w:basedOn w:val="Normal"/>
    <w:link w:val="SidehovedTegn"/>
    <w:uiPriority w:val="99"/>
    <w:unhideWhenUsed/>
    <w:rsid w:val="00EE75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E75C7"/>
  </w:style>
  <w:style w:type="paragraph" w:styleId="Sidefod">
    <w:name w:val="footer"/>
    <w:basedOn w:val="Normal"/>
    <w:link w:val="SidefodTegn"/>
    <w:uiPriority w:val="99"/>
    <w:unhideWhenUsed/>
    <w:rsid w:val="00EE75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E7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f60d90-edb1-4dcb-87cc-437d04f8a73a" xsi:nil="true"/>
    <lcf76f155ced4ddcb4097134ff3c332f xmlns="287e47d7-6202-4f19-8d77-cefb4e65db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720739EB00D643A13B2019CE4C4699" ma:contentTypeVersion="12" ma:contentTypeDescription="Opret et nyt dokument." ma:contentTypeScope="" ma:versionID="ee24d441955611dc7dc56d3c251fe3d7">
  <xsd:schema xmlns:xsd="http://www.w3.org/2001/XMLSchema" xmlns:xs="http://www.w3.org/2001/XMLSchema" xmlns:p="http://schemas.microsoft.com/office/2006/metadata/properties" xmlns:ns2="287e47d7-6202-4f19-8d77-cefb4e65db12" xmlns:ns3="b7f60d90-edb1-4dcb-87cc-437d04f8a73a" targetNamespace="http://schemas.microsoft.com/office/2006/metadata/properties" ma:root="true" ma:fieldsID="42bdfb98dfa5eb9dc7ebaba924c9ae4c" ns2:_="" ns3:_="">
    <xsd:import namespace="287e47d7-6202-4f19-8d77-cefb4e65db12"/>
    <xsd:import namespace="b7f60d90-edb1-4dcb-87cc-437d04f8a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e47d7-6202-4f19-8d77-cefb4e65db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0a5e331e-e742-44a8-9495-482eefec67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60d90-edb1-4dcb-87cc-437d04f8a7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f379d5-7219-4595-ab42-eff0b6608008}" ma:internalName="TaxCatchAll" ma:showField="CatchAllData" ma:web="b7f60d90-edb1-4dcb-87cc-437d04f8a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FAFEAB-DBFD-49DF-82BE-5FA89E4FD007}">
  <ds:schemaRefs>
    <ds:schemaRef ds:uri="http://schemas.microsoft.com/office/2006/metadata/properties"/>
    <ds:schemaRef ds:uri="http://schemas.microsoft.com/office/infopath/2007/PartnerControls"/>
    <ds:schemaRef ds:uri="b7f60d90-edb1-4dcb-87cc-437d04f8a73a"/>
    <ds:schemaRef ds:uri="287e47d7-6202-4f19-8d77-cefb4e65db12"/>
  </ds:schemaRefs>
</ds:datastoreItem>
</file>

<file path=customXml/itemProps2.xml><?xml version="1.0" encoding="utf-8"?>
<ds:datastoreItem xmlns:ds="http://schemas.openxmlformats.org/officeDocument/2006/customXml" ds:itemID="{F1334F9D-9057-42DF-A094-00593338BE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E30EB-603F-44C5-90A4-CFC3FE07D1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e47d7-6202-4f19-8d77-cefb4e65db12"/>
    <ds:schemaRef ds:uri="b7f60d90-edb1-4dcb-87cc-437d04f8a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Uffe Christensen</dc:creator>
  <cp:keywords/>
  <dc:description/>
  <cp:lastModifiedBy>Uffe Christensen</cp:lastModifiedBy>
  <cp:revision>2</cp:revision>
  <dcterms:created xsi:type="dcterms:W3CDTF">2026-10-28T13:09:00Z</dcterms:created>
  <dcterms:modified xsi:type="dcterms:W3CDTF">2026-10-28T13:09:00Z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0x0101005B720739EB00D643A13B2019CE4C4699</vt:lpwstr>
  </property>
</Properties>
</file>