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A02E" w14:textId="77777777" w:rsidR="00466E98" w:rsidRPr="00466E98" w:rsidRDefault="00CC1078" w:rsidP="00466E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  <w:t>Neozed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  <w:t xml:space="preserve">, </w:t>
      </w:r>
      <w:proofErr w:type="spellStart"/>
      <w:r w:rsidR="00466E98" w:rsidRPr="00466E9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  <w:t>Diazed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  <w:t xml:space="preserve"> og NH</w:t>
      </w:r>
      <w:r w:rsidR="00466E98" w:rsidRPr="00466E9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  <w:t xml:space="preserve"> sikringer</w:t>
      </w:r>
    </w:p>
    <w:tbl>
      <w:tblPr>
        <w:tblW w:w="0" w:type="auto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818"/>
      </w:tblGrid>
      <w:tr w:rsidR="00466E98" w:rsidRPr="00466E98" w14:paraId="2928E73D" w14:textId="77777777" w:rsidTr="00466E98">
        <w:trPr>
          <w:tblCellSpacing w:w="6" w:type="dxa"/>
        </w:trPr>
        <w:tc>
          <w:tcPr>
            <w:tcW w:w="1800" w:type="dxa"/>
            <w:vAlign w:val="center"/>
          </w:tcPr>
          <w:p w14:paraId="42F3DE1A" w14:textId="77777777" w:rsidR="00466E98" w:rsidRPr="00466E98" w:rsidRDefault="00466E98" w:rsidP="00466E9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9"/>
                <w:szCs w:val="19"/>
                <w:lang w:eastAsia="da-DK"/>
              </w:rPr>
            </w:pPr>
          </w:p>
        </w:tc>
        <w:tc>
          <w:tcPr>
            <w:tcW w:w="1800" w:type="dxa"/>
            <w:vAlign w:val="center"/>
          </w:tcPr>
          <w:p w14:paraId="209C59AC" w14:textId="77777777" w:rsidR="00466E98" w:rsidRPr="00466E98" w:rsidRDefault="00466E98" w:rsidP="00466E9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9"/>
                <w:szCs w:val="19"/>
                <w:lang w:eastAsia="da-DK"/>
              </w:rPr>
            </w:pPr>
          </w:p>
        </w:tc>
      </w:tr>
      <w:tr w:rsidR="00466E98" w:rsidRPr="00466E98" w14:paraId="4F00F81A" w14:textId="77777777" w:rsidTr="00466E98">
        <w:trPr>
          <w:tblCellSpacing w:w="6" w:type="dxa"/>
        </w:trPr>
        <w:tc>
          <w:tcPr>
            <w:tcW w:w="0" w:type="auto"/>
            <w:vAlign w:val="center"/>
          </w:tcPr>
          <w:p w14:paraId="213BDB24" w14:textId="77777777" w:rsidR="00466E98" w:rsidRPr="00466E98" w:rsidRDefault="00466E98" w:rsidP="00466E9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9"/>
                <w:szCs w:val="19"/>
                <w:lang w:eastAsia="da-DK"/>
              </w:rPr>
            </w:pPr>
          </w:p>
        </w:tc>
        <w:tc>
          <w:tcPr>
            <w:tcW w:w="0" w:type="auto"/>
            <w:vAlign w:val="center"/>
          </w:tcPr>
          <w:p w14:paraId="1052AE9A" w14:textId="77777777" w:rsidR="00466E98" w:rsidRPr="00466E98" w:rsidRDefault="00466E98" w:rsidP="00466E9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9"/>
                <w:szCs w:val="19"/>
                <w:lang w:eastAsia="da-DK"/>
              </w:rPr>
            </w:pPr>
          </w:p>
        </w:tc>
      </w:tr>
    </w:tbl>
    <w:p w14:paraId="733AD316" w14:textId="77777777" w:rsidR="00466E98" w:rsidRPr="00466E98" w:rsidRDefault="00466E98" w:rsidP="00466E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32C0E46F" w14:textId="77777777" w:rsidR="00466E98" w:rsidRPr="00466E98" w:rsidRDefault="00466E98" w:rsidP="00466E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66E98">
        <w:rPr>
          <w:rFonts w:ascii="Arial" w:eastAsia="Times New Roman" w:hAnsi="Arial" w:cs="Arial"/>
          <w:noProof/>
          <w:color w:val="000000"/>
          <w:sz w:val="24"/>
          <w:szCs w:val="24"/>
          <w:lang w:eastAsia="da-DK"/>
        </w:rPr>
        <w:drawing>
          <wp:inline distT="0" distB="0" distL="0" distR="0" wp14:anchorId="49708A96" wp14:editId="7D8174D4">
            <wp:extent cx="3810000" cy="2860675"/>
            <wp:effectExtent l="0" t="0" r="0" b="0"/>
            <wp:docPr id="1" name="Billede 1" descr="http://cubus-adsl.dk/elteknik/billedopslag/neozed_dia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bus-adsl.dk/elteknik/billedopslag/neozed_diaz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6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466E98" w:rsidRPr="00466E98" w14:paraId="3303AC6A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085077" w14:textId="77777777" w:rsidR="00466E98" w:rsidRPr="00466E98" w:rsidRDefault="00466E98" w:rsidP="00466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</w:pPr>
            <w:r w:rsidRPr="00466E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En 10 A </w:t>
            </w:r>
            <w:proofErr w:type="spellStart"/>
            <w:r w:rsidRPr="00466E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neozed</w:t>
            </w:r>
            <w:proofErr w:type="spellEnd"/>
            <w:r w:rsidRPr="00466E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 sikring til venstre og en </w:t>
            </w:r>
            <w:proofErr w:type="spellStart"/>
            <w:r w:rsidRPr="00466E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diazed</w:t>
            </w:r>
            <w:proofErr w:type="spellEnd"/>
            <w:r w:rsidRPr="00466E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 sikring til højre, også på 10 A. </w:t>
            </w:r>
            <w:proofErr w:type="spellStart"/>
            <w:r w:rsidRPr="00466E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Diazed</w:t>
            </w:r>
            <w:proofErr w:type="spellEnd"/>
            <w:r w:rsidRPr="00466E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 sikringer er generelt fysisk større end </w:t>
            </w:r>
            <w:proofErr w:type="spellStart"/>
            <w:r w:rsidRPr="00466E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neozed</w:t>
            </w:r>
            <w:proofErr w:type="spellEnd"/>
            <w:r w:rsidRPr="00466E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 sikringer ved samme mærkestrøm og ses typisk i ældre installationer.</w:t>
            </w:r>
          </w:p>
        </w:tc>
      </w:tr>
    </w:tbl>
    <w:p w14:paraId="2EFA276A" w14:textId="77777777" w:rsidR="00CC1078" w:rsidRPr="00CC1078" w:rsidRDefault="00CC1078" w:rsidP="00CC10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 xml:space="preserve">D typen sikringer  </w:t>
      </w:r>
    </w:p>
    <w:p w14:paraId="4DC6DD3B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D-type (Diazed) </w:t>
      </w:r>
      <w:hyperlink r:id="rId6" w:anchor="cite_note-3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19"/>
            <w:szCs w:val="19"/>
            <w:u w:val="single"/>
            <w:vertAlign w:val="superscript"/>
            <w:lang w:eastAsia="da-DK"/>
          </w:rPr>
          <w:t>[ 3 ]</w:t>
        </w:r>
      </w:hyperlink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fuse cartridges have a bottle-shaped ceramic body with metal end caps and are fitted in screw-in fuse holders.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D-type (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Diazed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hyperlink r:id="rId7" w:anchor="cite_note-3" w:history="1">
        <w:r w:rsidRPr="00CC1078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da-DK"/>
          </w:rPr>
          <w:t>[3]</w:t>
        </w:r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fuse patroner har en flaske-formet keramisk legeme med metal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endestykker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monteret skrue-i sikringsholdere.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They are available in five different body sizes, with ratings from 2 A up to 200 A (see table).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fås i fem forskellige organ størrelser, med vurderinger fra 2 A op til 200 A (se tabel).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The designation of a size consists of the letter </w:t>
      </w:r>
      <w:r w:rsidRPr="00CC1078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da-DK"/>
        </w:rPr>
        <w:t>D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and a Roman numeral.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Udpegningen af en størrelse består af bogstavet </w:t>
      </w:r>
      <w:r w:rsidRPr="00CC1078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D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et romertal.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Higher-voltage types rated up to 750 V have increased clearance distances and are longer than lower-voltage-rated fuses.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Højere spænding typer vurderet op til 750 V har øget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clearance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afstande og er længere end lavere spænding-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rated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sikringer. </w:t>
      </w:r>
    </w:p>
    <w:p w14:paraId="61220476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C10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 wp14:anchorId="6A6BEF23" wp14:editId="49C1F0F3">
            <wp:extent cx="2098675" cy="1724660"/>
            <wp:effectExtent l="0" t="0" r="0" b="8890"/>
            <wp:docPr id="3" name="Billede 3" descr="http://upload.wikimedia.org/wikipedia/commons/thumb/7/72/Smeltveiligheid.jpg/220px-Smeltveilighei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2/Smeltveiligheid.jpg/220px-Smeltveilighei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0F83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lastRenderedPageBreak/>
        <w:t xml:space="preserve">DIAZED fuse element D </w:t>
      </w:r>
      <w:r w:rsidRPr="00CC1078">
        <w:rPr>
          <w:rFonts w:ascii="Courier New" w:eastAsia="Times New Roman" w:hAnsi="Courier New" w:cs="Courier New"/>
          <w:vanish/>
          <w:sz w:val="20"/>
          <w:szCs w:val="20"/>
          <w:lang w:eastAsia="da-DK"/>
        </w:rPr>
        <w:t>II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(right) and screw cap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DIAZED sikring element D </w:t>
      </w:r>
      <w:r w:rsidRPr="00CC1078">
        <w:rPr>
          <w:rFonts w:ascii="Courier New" w:eastAsia="Times New Roman" w:hAnsi="Courier New" w:cs="Courier New"/>
          <w:sz w:val="20"/>
          <w:szCs w:val="20"/>
          <w:lang w:eastAsia="da-DK"/>
        </w:rPr>
        <w:t>II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(til højre) og skruelåg </w:t>
      </w:r>
    </w:p>
    <w:p w14:paraId="5CE9FCF7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D0-type (Neozed) fuses are similar but have a smaller, cylindrical body.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D0-type (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Neozed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sikringer er ens, men har en mindre, cylindrisk krop.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They are available in three different sizes with ratings from 2 A up to 100 A (see table).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fås i tre forskellige størrelser med vurderinger fra 2 A op til 100 A (se tabel). </w:t>
      </w:r>
    </w:p>
    <w:p w14:paraId="179A6A9F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In some jurisdictions, </w:t>
      </w:r>
      <w:r w:rsidRPr="00CC1078">
        <w:rPr>
          <w:rFonts w:ascii="Times New Roman" w:eastAsia="Times New Roman" w:hAnsi="Times New Roman" w:cs="Times New Roman"/>
          <w:vanish/>
          <w:sz w:val="19"/>
          <w:szCs w:val="19"/>
          <w:vertAlign w:val="superscript"/>
          <w:lang w:eastAsia="da-DK"/>
        </w:rPr>
        <w:t xml:space="preserve">[ </w:t>
      </w:r>
      <w:hyperlink r:id="rId10" w:tooltip="Wikipedia: Undgå væsel ord" w:history="1">
        <w:r w:rsidRPr="00CC1078">
          <w:rPr>
            <w:rFonts w:ascii="Times New Roman" w:eastAsia="Times New Roman" w:hAnsi="Times New Roman" w:cs="Times New Roman"/>
            <w:i/>
            <w:iCs/>
            <w:vanish/>
            <w:color w:val="0000FF"/>
            <w:sz w:val="19"/>
            <w:szCs w:val="19"/>
            <w:u w:val="single"/>
            <w:vertAlign w:val="superscript"/>
            <w:lang w:eastAsia="da-DK"/>
          </w:rPr>
          <w:t>which?</w:t>
        </w:r>
      </w:hyperlink>
      <w:r w:rsidRPr="00CC1078">
        <w:rPr>
          <w:rFonts w:ascii="Times New Roman" w:eastAsia="Times New Roman" w:hAnsi="Times New Roman" w:cs="Times New Roman"/>
          <w:vanish/>
          <w:sz w:val="19"/>
          <w:szCs w:val="19"/>
          <w:vertAlign w:val="superscript"/>
          <w:lang w:eastAsia="da-DK"/>
        </w:rPr>
        <w:t xml:space="preserve"> ]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replacement of the fuse cartridge by unskilled personnel is allowed only for fuses up to a certain maximum rating.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visse jurisdiktioner, </w:t>
      </w:r>
      <w:r w:rsidRPr="00CC1078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da-DK"/>
        </w:rPr>
        <w:t xml:space="preserve">[ </w:t>
      </w:r>
      <w:hyperlink r:id="rId11" w:tooltip="Wikipedia: Undgå væsel ord" w:history="1">
        <w:r w:rsidRPr="00CC1078">
          <w:rPr>
            <w:rFonts w:ascii="Times New Roman" w:eastAsia="Times New Roman" w:hAnsi="Times New Roman" w:cs="Times New Roman"/>
            <w:i/>
            <w:iCs/>
            <w:color w:val="0000FF"/>
            <w:sz w:val="19"/>
            <w:szCs w:val="19"/>
            <w:u w:val="single"/>
            <w:vertAlign w:val="superscript"/>
            <w:lang w:eastAsia="da-DK"/>
          </w:rPr>
          <w:t>hvilke?</w:t>
        </w:r>
      </w:hyperlink>
      <w:r w:rsidRPr="00CC1078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da-DK"/>
        </w:rPr>
        <w:t xml:space="preserve"> ]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udskiftning af sikringen patron ved ufaglærte personale er kun tilladt for sikringer op til en vis maksimal rating.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If the fuse cartridge is inserted into the socket without the cap, a shock hazard exists.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Hvis sikringen patronen er indsat i fatningen uden hætte, eksisterer der et stød. </w:t>
      </w:r>
    </w:p>
    <w:p w14:paraId="19F915E7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Fuseholders may be secured by screws to a panel, attached to bus bars, or mounted on DIN rails.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Sikringsholdere kan fastgøres med skruer til et panel, der er knyttet til strømskinner, eller monteres på DIN-skinner.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For the Neozed fuses, there are also fuse bases with integrated disconnecting switches.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Neozed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sikringer, er der også sokler med integrerede frakobler switche.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Changing fuses with the circuit off increases the safety of the user.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Ændring sikringer med kredsløbet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off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øger sikkerheden for brugeren.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With new versions of these load disconnecting switches, the fuse cartridges are no longer screwed, but are held by spring clips.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de nye versioner af disse belastning frakobling afbrydere, sikringen patroner er ikke længere skruet, men ejes af fjederklemmer. </w:t>
      </w:r>
    </w:p>
    <w:p w14:paraId="03CA04FB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Traditional diazed fuse holders are made as a conducting metal envelope covered with non-conducting porcelain cover.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Traditionelle DIAZED sikringsholdere er lavet som et ledende metal kuvert dækket med ikke-ledende porcelæn cover.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Under mechanical stress it is possible for the cover to crack partially or fully, uncovering the conducting element.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Under mekanisk stress, er det muligt for låget at knække delvist eller fuldt afdække den ledende element.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It may happen if a fuse holder was accidentally dropped or someone was using too much force to screw it in. Uncovered metal envelopes present a serious risk of shock and should be replaced immediately under extreme precautions by trained personnel.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kan ske, hvis en sikringsholder uheld blev tabt eller nogen var at bruge for meget kraft for at skrue den i.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Uncovered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metal konvolutter udgør en alvorlig risiko for chok og bør straks udskiftes under ekstreme forholdsregler ved uddannet personale. </w:t>
      </w:r>
    </w:p>
    <w:p w14:paraId="782DBE4A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 smaller end cap (the "top" of the bottle) has a diameter that varies with the fuse rating: higher ratings have wider end caps.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mindre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endedæksel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("toppen" af flasken) har en diameter, der varierer med sikring bedømmelse: højere ratings har bredere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endestykker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 fixed part of the fuse holder contains a (usually colour-coded) gauge ring, which will accept end caps up to a certain diameter.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faste del af sikringsholderen indeholder en (sædvanligvis farvekodet) gauge ring, som vil acceptere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endehætter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op til en bestemt diameter.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It is therefore not possible to fit a fuse of a higher rating than allowed for by the gauge ring.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er derfor ikke muligt at montere en sikring af en højere rating end tilladt ved måleren ringen.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 size of the gauge ring is determined by the current rating of the circuit to be protected.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Størrelsen af ​​profilet ring er bestemt af den aktuelle vurdering af kredsløbet, der skal beskyttes.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Gauge rings are intended to be changed only by authorized personnel.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Gauge ringe er beregnet til kun ændres af autoriseret personale. </w:t>
      </w:r>
    </w:p>
    <w:p w14:paraId="0DEA0410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 larger end cap (the "bottom" of the bottle) has at its centre a small spring-loaded button retained by a thin wire, which serves as a "fuse blown" indicator.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større ende hætte ("bunden" af flasken) har ved sin midte en lille fjederbelastet knap tilbageholdes af en tynd tråd, der tjener som en "sprunget" indikator.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When the fuse blows, the wire breaks and the indicator button is ejected by the </w:t>
      </w:r>
      <w:hyperlink r:id="rId12" w:tooltip="Spring (enhed)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da-DK"/>
          </w:rPr>
          <w:t>spring</w:t>
        </w:r>
      </w:hyperlink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Når sikringen springer, er ledningsbrud og knappen indikator udstødes af </w:t>
      </w:r>
      <w:hyperlink r:id="rId13" w:tooltip="Spring (enhed)" w:history="1">
        <w:r w:rsidRPr="00CC1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foråret</w:t>
        </w:r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A missing or displaced indicator thus pinpoints a blown fuse.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manglende eller forskudt indikator peger således en sprunget sikring.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 removable part of the fuse holder has a small window to allow inspection of the indicator without removal of the fuse.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aftagelige del af sikringsholderen har et lille vindue for at tillade inspektion af indikatoren uden fjernelse af sikringen.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 indicator button usually has a coloured dot indicating the fuse rating (see table).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Knappen indikator normalt har en farvet prik angiver sikringsstørrelse (se tabel). </w:t>
      </w:r>
    </w:p>
    <w:p w14:paraId="65AA91EF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D- and D0-type fuses are used for protection of circuits up to 500 V AC in residential and commercial installations, and occasionally for the protection of electric motors.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D- og D0-type sikringer anvendes til beskyttelse af kredsløb på op til 500 V AC i bolig- og kommercielle installationer, og lejlighedsvis til beskyttelse af elektriske motorer.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 most common operating class is gG (general purpose, formerly gL), but other classes are available.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mest almindelige </w:t>
      </w:r>
      <w:proofErr w:type="gram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operativsystem klasse</w:t>
      </w:r>
      <w:proofErr w:type="gram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gG (generelle formål, tidligere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gL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), men andre klasser er tilgængelige.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A gG class fuse will typically blow within 2–5 seconds at five times the rated current, and within 0.1–0.2 seconds at ten times the rated current.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 gG klasse sikring vil typisk blæse inden for 2-5 sekunder ved fem gange den nominelle strøm, og inden for 0,1-0,2 sekunder ved ti gange den nominelle strøm.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924"/>
        <w:gridCol w:w="764"/>
        <w:gridCol w:w="750"/>
        <w:gridCol w:w="990"/>
        <w:gridCol w:w="711"/>
        <w:gridCol w:w="714"/>
        <w:gridCol w:w="645"/>
      </w:tblGrid>
      <w:tr w:rsidR="00CC1078" w:rsidRPr="00CC1078" w14:paraId="4932C75C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5BAD5989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2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2 A </w:t>
            </w:r>
          </w:p>
        </w:tc>
        <w:tc>
          <w:tcPr>
            <w:tcW w:w="0" w:type="auto"/>
            <w:vAlign w:val="center"/>
            <w:hideMark/>
          </w:tcPr>
          <w:p w14:paraId="2450C333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4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4 A </w:t>
            </w:r>
          </w:p>
        </w:tc>
        <w:tc>
          <w:tcPr>
            <w:tcW w:w="0" w:type="auto"/>
            <w:vAlign w:val="center"/>
            <w:hideMark/>
          </w:tcPr>
          <w:p w14:paraId="495D3A9E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6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6 A </w:t>
            </w:r>
          </w:p>
        </w:tc>
        <w:tc>
          <w:tcPr>
            <w:tcW w:w="0" w:type="auto"/>
            <w:vAlign w:val="center"/>
            <w:hideMark/>
          </w:tcPr>
          <w:p w14:paraId="189E96FE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10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10 A </w:t>
            </w:r>
          </w:p>
        </w:tc>
        <w:tc>
          <w:tcPr>
            <w:tcW w:w="0" w:type="auto"/>
            <w:vAlign w:val="center"/>
            <w:hideMark/>
          </w:tcPr>
          <w:p w14:paraId="17134EB7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13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13 A </w:t>
            </w:r>
          </w:p>
        </w:tc>
        <w:tc>
          <w:tcPr>
            <w:tcW w:w="0" w:type="auto"/>
            <w:vAlign w:val="center"/>
            <w:hideMark/>
          </w:tcPr>
          <w:p w14:paraId="5ABF7E0C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16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16 A </w:t>
            </w:r>
          </w:p>
        </w:tc>
        <w:tc>
          <w:tcPr>
            <w:tcW w:w="0" w:type="auto"/>
            <w:vAlign w:val="center"/>
            <w:hideMark/>
          </w:tcPr>
          <w:p w14:paraId="7F537BB4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20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20 A </w:t>
            </w:r>
          </w:p>
        </w:tc>
        <w:tc>
          <w:tcPr>
            <w:tcW w:w="0" w:type="auto"/>
            <w:vAlign w:val="center"/>
            <w:hideMark/>
          </w:tcPr>
          <w:p w14:paraId="40BDB76E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25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25 A </w:t>
            </w:r>
          </w:p>
        </w:tc>
      </w:tr>
      <w:tr w:rsidR="00CC1078" w:rsidRPr="00CC1078" w14:paraId="29485CE0" w14:textId="77777777" w:rsidTr="00CC1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6EA71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FFBBCC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Pink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Pink </w:t>
            </w:r>
          </w:p>
        </w:tc>
        <w:tc>
          <w:tcPr>
            <w:tcW w:w="0" w:type="auto"/>
            <w:vAlign w:val="center"/>
            <w:hideMark/>
          </w:tcPr>
          <w:p w14:paraId="562CB89B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96522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Brown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Brown </w:t>
            </w:r>
          </w:p>
        </w:tc>
        <w:tc>
          <w:tcPr>
            <w:tcW w:w="0" w:type="auto"/>
            <w:vAlign w:val="center"/>
            <w:hideMark/>
          </w:tcPr>
          <w:p w14:paraId="0CB2FE0F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00DD0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Green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Grøn </w:t>
            </w:r>
          </w:p>
        </w:tc>
        <w:tc>
          <w:tcPr>
            <w:tcW w:w="0" w:type="auto"/>
            <w:vAlign w:val="center"/>
            <w:hideMark/>
          </w:tcPr>
          <w:p w14:paraId="49C94091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FF000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Red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Rød </w:t>
            </w:r>
          </w:p>
        </w:tc>
        <w:tc>
          <w:tcPr>
            <w:tcW w:w="0" w:type="auto"/>
            <w:vAlign w:val="center"/>
            <w:hideMark/>
          </w:tcPr>
          <w:p w14:paraId="48BEE094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00000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Black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Sort </w:t>
            </w:r>
          </w:p>
        </w:tc>
        <w:tc>
          <w:tcPr>
            <w:tcW w:w="0" w:type="auto"/>
            <w:vAlign w:val="center"/>
            <w:hideMark/>
          </w:tcPr>
          <w:p w14:paraId="5DBA68C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999999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Grey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Grå </w:t>
            </w:r>
          </w:p>
        </w:tc>
        <w:tc>
          <w:tcPr>
            <w:tcW w:w="0" w:type="auto"/>
            <w:vAlign w:val="center"/>
            <w:hideMark/>
          </w:tcPr>
          <w:p w14:paraId="535374E9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0000FF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Blue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Blå </w:t>
            </w:r>
          </w:p>
        </w:tc>
        <w:tc>
          <w:tcPr>
            <w:tcW w:w="0" w:type="auto"/>
            <w:vAlign w:val="center"/>
            <w:hideMark/>
          </w:tcPr>
          <w:p w14:paraId="43B8F2D3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FFFF0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Yellow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Gul </w:t>
            </w:r>
          </w:p>
        </w:tc>
      </w:tr>
      <w:tr w:rsidR="00CC1078" w:rsidRPr="00CC1078" w14:paraId="54032854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581FB725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32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32 A </w:t>
            </w:r>
          </w:p>
        </w:tc>
        <w:tc>
          <w:tcPr>
            <w:tcW w:w="0" w:type="auto"/>
            <w:vAlign w:val="center"/>
            <w:hideMark/>
          </w:tcPr>
          <w:p w14:paraId="53C1E201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35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35 A </w:t>
            </w:r>
          </w:p>
        </w:tc>
        <w:tc>
          <w:tcPr>
            <w:tcW w:w="0" w:type="auto"/>
            <w:vAlign w:val="center"/>
            <w:hideMark/>
          </w:tcPr>
          <w:p w14:paraId="500818DA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40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40 A </w:t>
            </w:r>
          </w:p>
        </w:tc>
        <w:tc>
          <w:tcPr>
            <w:tcW w:w="0" w:type="auto"/>
            <w:vAlign w:val="center"/>
            <w:hideMark/>
          </w:tcPr>
          <w:p w14:paraId="61AE50E3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50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50 A </w:t>
            </w:r>
          </w:p>
        </w:tc>
        <w:tc>
          <w:tcPr>
            <w:tcW w:w="0" w:type="auto"/>
            <w:vAlign w:val="center"/>
            <w:hideMark/>
          </w:tcPr>
          <w:p w14:paraId="776211AB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63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63 A </w:t>
            </w:r>
          </w:p>
        </w:tc>
        <w:tc>
          <w:tcPr>
            <w:tcW w:w="0" w:type="auto"/>
            <w:vAlign w:val="center"/>
            <w:hideMark/>
          </w:tcPr>
          <w:p w14:paraId="084CBAF8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80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80 A </w:t>
            </w:r>
          </w:p>
        </w:tc>
        <w:tc>
          <w:tcPr>
            <w:tcW w:w="0" w:type="auto"/>
            <w:vAlign w:val="center"/>
            <w:hideMark/>
          </w:tcPr>
          <w:p w14:paraId="02AD7AAA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100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100 A </w:t>
            </w:r>
          </w:p>
        </w:tc>
        <w:tc>
          <w:tcPr>
            <w:tcW w:w="0" w:type="auto"/>
            <w:vAlign w:val="center"/>
            <w:hideMark/>
          </w:tcPr>
          <w:p w14:paraId="54477292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C1078" w:rsidRPr="00CC1078" w14:paraId="11DE4058" w14:textId="77777777" w:rsidTr="00CC1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EEE78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00000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Black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Sort </w:t>
            </w:r>
          </w:p>
        </w:tc>
        <w:tc>
          <w:tcPr>
            <w:tcW w:w="0" w:type="auto"/>
            <w:vAlign w:val="center"/>
            <w:hideMark/>
          </w:tcPr>
          <w:p w14:paraId="5B7F1DC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00000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Black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Sort </w:t>
            </w:r>
          </w:p>
        </w:tc>
        <w:tc>
          <w:tcPr>
            <w:tcW w:w="0" w:type="auto"/>
            <w:vAlign w:val="center"/>
            <w:hideMark/>
          </w:tcPr>
          <w:p w14:paraId="36A721C2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00000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Black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Sort 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44C6D29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FFFFFF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color w:val="FFFFFF"/>
                <w:sz w:val="24"/>
                <w:szCs w:val="24"/>
                <w:lang w:eastAsia="da-DK"/>
              </w:rPr>
              <w:t>White</w:t>
            </w:r>
            <w:r w:rsidRPr="00CC10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da-DK"/>
              </w:rPr>
              <w:t xml:space="preserve"> Hvid </w:t>
            </w:r>
          </w:p>
        </w:tc>
        <w:tc>
          <w:tcPr>
            <w:tcW w:w="0" w:type="auto"/>
            <w:vAlign w:val="center"/>
            <w:hideMark/>
          </w:tcPr>
          <w:p w14:paraId="1A8AA149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DD803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Copper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Kobber </w:t>
            </w:r>
          </w:p>
        </w:tc>
        <w:tc>
          <w:tcPr>
            <w:tcW w:w="0" w:type="auto"/>
            <w:vAlign w:val="center"/>
            <w:hideMark/>
          </w:tcPr>
          <w:p w14:paraId="535A359A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C0C0C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Silver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Sølv </w:t>
            </w:r>
          </w:p>
        </w:tc>
        <w:tc>
          <w:tcPr>
            <w:tcW w:w="0" w:type="auto"/>
            <w:vAlign w:val="center"/>
            <w:hideMark/>
          </w:tcPr>
          <w:p w14:paraId="46C724BE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FF000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Red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Rød </w:t>
            </w:r>
          </w:p>
        </w:tc>
        <w:tc>
          <w:tcPr>
            <w:tcW w:w="0" w:type="auto"/>
            <w:vAlign w:val="center"/>
            <w:hideMark/>
          </w:tcPr>
          <w:p w14:paraId="60D97805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1657325C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da-D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990"/>
        <w:gridCol w:w="729"/>
      </w:tblGrid>
      <w:tr w:rsidR="00CC1078" w:rsidRPr="00CC1078" w14:paraId="6B028732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2A33A45A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125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125 A </w:t>
            </w:r>
          </w:p>
        </w:tc>
        <w:tc>
          <w:tcPr>
            <w:tcW w:w="0" w:type="auto"/>
            <w:vAlign w:val="center"/>
            <w:hideMark/>
          </w:tcPr>
          <w:p w14:paraId="1A34DBA0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160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160 A </w:t>
            </w:r>
          </w:p>
        </w:tc>
        <w:tc>
          <w:tcPr>
            <w:tcW w:w="0" w:type="auto"/>
            <w:vAlign w:val="center"/>
            <w:hideMark/>
          </w:tcPr>
          <w:p w14:paraId="78DA552D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200 A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200 A </w:t>
            </w:r>
          </w:p>
        </w:tc>
      </w:tr>
      <w:tr w:rsidR="00CC1078" w:rsidRPr="00CC1078" w14:paraId="0677EB30" w14:textId="77777777" w:rsidTr="00CC1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98013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FFFF0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Yellow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Gul </w:t>
            </w:r>
          </w:p>
        </w:tc>
        <w:tc>
          <w:tcPr>
            <w:tcW w:w="0" w:type="auto"/>
            <w:vAlign w:val="center"/>
            <w:hideMark/>
          </w:tcPr>
          <w:p w14:paraId="16833CEF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DD8030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Copper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Kobber </w:t>
            </w:r>
          </w:p>
        </w:tc>
        <w:tc>
          <w:tcPr>
            <w:tcW w:w="0" w:type="auto"/>
            <w:vAlign w:val="center"/>
            <w:hideMark/>
          </w:tcPr>
          <w:p w14:paraId="43C5631B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6" w:space="0" w:color="000000" w:frame="1"/>
                <w:shd w:val="clear" w:color="auto" w:fill="0000FF"/>
                <w:lang w:eastAsia="da-DK"/>
              </w:rPr>
              <w:t> 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Blue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Blå </w:t>
            </w:r>
          </w:p>
        </w:tc>
      </w:tr>
    </w:tbl>
    <w:p w14:paraId="418644E3" w14:textId="77777777" w:rsidR="00CC1078" w:rsidRPr="00CC1078" w:rsidRDefault="00CC1078" w:rsidP="00CC10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da-DK"/>
        </w:rPr>
      </w:pPr>
      <w:r w:rsidRPr="00CC1078"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en" w:eastAsia="da-DK"/>
        </w:rPr>
        <w:lastRenderedPageBreak/>
        <w:t xml:space="preserve">D-system (DIAZED) [ </w:t>
      </w:r>
      <w:hyperlink r:id="rId14" w:tooltip="Rediger sektion: D-systemet (DIAZED)" w:history="1">
        <w:r w:rsidRPr="00CC1078">
          <w:rPr>
            <w:rFonts w:ascii="Times New Roman" w:eastAsia="Times New Roman" w:hAnsi="Times New Roman" w:cs="Times New Roman"/>
            <w:b/>
            <w:bCs/>
            <w:vanish/>
            <w:color w:val="0000FF"/>
            <w:sz w:val="27"/>
            <w:szCs w:val="27"/>
            <w:u w:val="single"/>
            <w:lang w:val="en" w:eastAsia="da-DK"/>
          </w:rPr>
          <w:t>edit</w:t>
        </w:r>
      </w:hyperlink>
      <w:r w:rsidRPr="00CC1078"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val="en" w:eastAsia="da-DK"/>
        </w:rPr>
        <w:t xml:space="preserve"> ]</w:t>
      </w:r>
      <w:r w:rsidRPr="00CC1078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da-DK"/>
        </w:rPr>
        <w:t xml:space="preserve"> D-</w:t>
      </w:r>
      <w:proofErr w:type="spellStart"/>
      <w:r w:rsidRPr="00CC1078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da-DK"/>
        </w:rPr>
        <w:t>systemet</w:t>
      </w:r>
      <w:proofErr w:type="spellEnd"/>
      <w:r w:rsidRPr="00CC1078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da-DK"/>
        </w:rPr>
        <w:t xml:space="preserve"> (DIAZED)</w:t>
      </w:r>
    </w:p>
    <w:p w14:paraId="570D97FF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C10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 wp14:anchorId="30456EF3" wp14:editId="72BE1D7E">
            <wp:extent cx="2098675" cy="1572260"/>
            <wp:effectExtent l="0" t="0" r="0" b="8890"/>
            <wp:docPr id="4" name="Billede 4" descr="http://upload.wikimedia.org/wikipedia/commons/thumb/a/a7/DIAZED_fuses.jpg/220px-DIAZED_fuse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7/DIAZED_fuses.jpg/220px-DIAZED_fuse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D022E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val="en" w:eastAsia="da-DK"/>
        </w:rPr>
        <w:t xml:space="preserve">D </w:t>
      </w:r>
      <w:r w:rsidRPr="00CC1078">
        <w:rPr>
          <w:rFonts w:ascii="Courier New" w:eastAsia="Times New Roman" w:hAnsi="Courier New" w:cs="Courier New"/>
          <w:vanish/>
          <w:sz w:val="20"/>
          <w:szCs w:val="20"/>
          <w:lang w:val="en" w:eastAsia="da-DK"/>
        </w:rPr>
        <w:t>III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val="en" w:eastAsia="da-DK"/>
        </w:rPr>
        <w:t xml:space="preserve"> fuses 50 A, 35 A</w:t>
      </w:r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D </w:t>
      </w:r>
      <w:r w:rsidRPr="00CC1078">
        <w:rPr>
          <w:rFonts w:ascii="Courier New" w:eastAsia="Times New Roman" w:hAnsi="Courier New" w:cs="Courier New"/>
          <w:sz w:val="20"/>
          <w:szCs w:val="20"/>
          <w:lang w:val="en" w:eastAsia="da-DK"/>
        </w:rPr>
        <w:t>III</w:t>
      </w:r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sikringer 50 A, 35 A </w:t>
      </w:r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br/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val="en" w:eastAsia="da-DK"/>
        </w:rPr>
        <w:t xml:space="preserve">D </w:t>
      </w:r>
      <w:r w:rsidRPr="00CC1078">
        <w:rPr>
          <w:rFonts w:ascii="Courier New" w:eastAsia="Times New Roman" w:hAnsi="Courier New" w:cs="Courier New"/>
          <w:vanish/>
          <w:sz w:val="20"/>
          <w:szCs w:val="20"/>
          <w:lang w:val="en" w:eastAsia="da-DK"/>
        </w:rPr>
        <w:t>II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val="en" w:eastAsia="da-DK"/>
        </w:rPr>
        <w:t xml:space="preserve"> fuses 25 A, 20 A, 16 A</w:t>
      </w:r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D </w:t>
      </w:r>
      <w:r w:rsidRPr="00CC1078">
        <w:rPr>
          <w:rFonts w:ascii="Courier New" w:eastAsia="Times New Roman" w:hAnsi="Courier New" w:cs="Courier New"/>
          <w:sz w:val="20"/>
          <w:szCs w:val="20"/>
          <w:lang w:val="en" w:eastAsia="da-DK"/>
        </w:rPr>
        <w:t>II</w:t>
      </w:r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sikringer 25 A, 20 A, 16 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4387"/>
        <w:gridCol w:w="827"/>
      </w:tblGrid>
      <w:tr w:rsidR="00CC1078" w:rsidRPr="00CC1078" w14:paraId="29BD8C1B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1F9971CF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Size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Størrelse </w:t>
            </w:r>
          </w:p>
        </w:tc>
        <w:tc>
          <w:tcPr>
            <w:tcW w:w="0" w:type="auto"/>
            <w:vAlign w:val="center"/>
            <w:hideMark/>
          </w:tcPr>
          <w:p w14:paraId="5CAFD688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Designated current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Udpeget strøm </w:t>
            </w:r>
          </w:p>
        </w:tc>
        <w:tc>
          <w:tcPr>
            <w:tcW w:w="0" w:type="auto"/>
            <w:vAlign w:val="center"/>
            <w:hideMark/>
          </w:tcPr>
          <w:p w14:paraId="60C6126B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Thread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Tråd </w:t>
            </w:r>
          </w:p>
        </w:tc>
      </w:tr>
      <w:tr w:rsidR="00CC1078" w:rsidRPr="00CC1078" w14:paraId="45B7C8E5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67B4BD99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 xml:space="preserve">D </w:t>
            </w:r>
            <w:r w:rsidRPr="00CC1078">
              <w:rPr>
                <w:rFonts w:ascii="Courier New" w:eastAsia="Times New Roman" w:hAnsi="Courier New" w:cs="Courier New"/>
                <w:vanish/>
                <w:sz w:val="20"/>
                <w:szCs w:val="20"/>
                <w:lang w:eastAsia="da-DK"/>
              </w:rPr>
              <w:t>I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 xml:space="preserve"> (Swiss)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 </w:t>
            </w:r>
            <w:r w:rsidRPr="00CC1078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I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(Swiss) </w:t>
            </w:r>
          </w:p>
        </w:tc>
        <w:tc>
          <w:tcPr>
            <w:tcW w:w="0" w:type="auto"/>
            <w:vAlign w:val="center"/>
            <w:hideMark/>
          </w:tcPr>
          <w:p w14:paraId="1BDA95F6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2 A, 4 A, 6 A, 10 A, 16 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 A, 4 A, 6 A, 10 A, 16 A </w:t>
            </w:r>
          </w:p>
        </w:tc>
        <w:tc>
          <w:tcPr>
            <w:tcW w:w="0" w:type="auto"/>
            <w:vAlign w:val="center"/>
            <w:hideMark/>
          </w:tcPr>
          <w:p w14:paraId="2BB7D01E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SE21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SE21 </w:t>
            </w:r>
          </w:p>
        </w:tc>
      </w:tr>
      <w:tr w:rsidR="00CC1078" w:rsidRPr="00CC1078" w14:paraId="3737D02D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36A2C34C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 xml:space="preserve">D </w:t>
            </w:r>
            <w:r w:rsidRPr="00CC1078">
              <w:rPr>
                <w:rFonts w:ascii="Courier New" w:eastAsia="Times New Roman" w:hAnsi="Courier New" w:cs="Courier New"/>
                <w:vanish/>
                <w:sz w:val="20"/>
                <w:szCs w:val="20"/>
                <w:lang w:eastAsia="da-DK"/>
              </w:rPr>
              <w:t>I</w:t>
            </w: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 xml:space="preserve"> (NDz)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 </w:t>
            </w:r>
            <w:r w:rsidRPr="00CC1078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I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(NDZ) </w:t>
            </w:r>
          </w:p>
        </w:tc>
        <w:tc>
          <w:tcPr>
            <w:tcW w:w="0" w:type="auto"/>
            <w:vAlign w:val="center"/>
            <w:hideMark/>
          </w:tcPr>
          <w:p w14:paraId="1D2B06B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2 A, 4 A, 6 A, 10 A, 16 A, 20 A, 25 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 A, 4 A, 6 A, 10 A, 16 A, 20 A, 25 A </w:t>
            </w:r>
          </w:p>
        </w:tc>
        <w:tc>
          <w:tcPr>
            <w:tcW w:w="0" w:type="auto"/>
            <w:vAlign w:val="center"/>
            <w:hideMark/>
          </w:tcPr>
          <w:p w14:paraId="16AE491E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E16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E16 </w:t>
            </w:r>
          </w:p>
        </w:tc>
      </w:tr>
      <w:tr w:rsidR="00CC1078" w:rsidRPr="00CC1078" w14:paraId="4D8F1B36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733A24B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 xml:space="preserve">D </w:t>
            </w:r>
            <w:r w:rsidRPr="00CC1078">
              <w:rPr>
                <w:rFonts w:ascii="Courier New" w:eastAsia="Times New Roman" w:hAnsi="Courier New" w:cs="Courier New"/>
                <w:vanish/>
                <w:sz w:val="20"/>
                <w:szCs w:val="20"/>
                <w:lang w:eastAsia="da-DK"/>
              </w:rPr>
              <w:t>II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 </w:t>
            </w:r>
            <w:r w:rsidRPr="00CC1078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II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A05110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2 A, 4 A, 6 A, 10 A, 13 A, 16 A, 20 A, 25 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 A, 4 A, 6 A, 10 A, 13 A, 16 A, 20 A, 25 A </w:t>
            </w:r>
          </w:p>
        </w:tc>
        <w:tc>
          <w:tcPr>
            <w:tcW w:w="0" w:type="auto"/>
            <w:vAlign w:val="center"/>
            <w:hideMark/>
          </w:tcPr>
          <w:p w14:paraId="59528397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E27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E27 </w:t>
            </w:r>
          </w:p>
        </w:tc>
      </w:tr>
      <w:tr w:rsidR="00CC1078" w:rsidRPr="00CC1078" w14:paraId="0B4B36E2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0613BAEA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 xml:space="preserve">D </w:t>
            </w:r>
            <w:r w:rsidRPr="00CC1078">
              <w:rPr>
                <w:rFonts w:ascii="Courier New" w:eastAsia="Times New Roman" w:hAnsi="Courier New" w:cs="Courier New"/>
                <w:vanish/>
                <w:sz w:val="20"/>
                <w:szCs w:val="20"/>
                <w:lang w:eastAsia="da-DK"/>
              </w:rPr>
              <w:t>III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 </w:t>
            </w:r>
            <w:r w:rsidRPr="00CC1078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III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F663BF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35 A, 40 A, 50 A, 63 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35 A, 40 A, 50 A, 63 A </w:t>
            </w:r>
          </w:p>
        </w:tc>
        <w:tc>
          <w:tcPr>
            <w:tcW w:w="0" w:type="auto"/>
            <w:vAlign w:val="center"/>
            <w:hideMark/>
          </w:tcPr>
          <w:p w14:paraId="305D6DD4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E33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E33 </w:t>
            </w:r>
          </w:p>
        </w:tc>
      </w:tr>
      <w:tr w:rsidR="00CC1078" w:rsidRPr="00CC1078" w14:paraId="36EB15B2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5F853FE9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 xml:space="preserve">D </w:t>
            </w:r>
            <w:r w:rsidRPr="00CC1078">
              <w:rPr>
                <w:rFonts w:ascii="Courier New" w:eastAsia="Times New Roman" w:hAnsi="Courier New" w:cs="Courier New"/>
                <w:vanish/>
                <w:sz w:val="20"/>
                <w:szCs w:val="20"/>
                <w:lang w:eastAsia="da-DK"/>
              </w:rPr>
              <w:t>IV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 </w:t>
            </w:r>
            <w:r w:rsidRPr="00CC1078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IV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F1B63F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80 A, 100 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80 A, 100 A </w:t>
            </w:r>
          </w:p>
        </w:tc>
        <w:tc>
          <w:tcPr>
            <w:tcW w:w="0" w:type="auto"/>
            <w:vAlign w:val="center"/>
            <w:hideMark/>
          </w:tcPr>
          <w:p w14:paraId="74E9583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G 1¼″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G 1¼ " </w:t>
            </w:r>
          </w:p>
        </w:tc>
      </w:tr>
      <w:tr w:rsidR="00CC1078" w:rsidRPr="00CC1078" w14:paraId="398361EE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73AC191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 xml:space="preserve">D </w:t>
            </w:r>
            <w:r w:rsidRPr="00CC1078">
              <w:rPr>
                <w:rFonts w:ascii="Courier New" w:eastAsia="Times New Roman" w:hAnsi="Courier New" w:cs="Courier New"/>
                <w:vanish/>
                <w:sz w:val="20"/>
                <w:szCs w:val="20"/>
                <w:lang w:eastAsia="da-DK"/>
              </w:rPr>
              <w:t>V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 </w:t>
            </w:r>
            <w:r w:rsidRPr="00CC1078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V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4C6A5E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125 A, 160 A, 200 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125 A, 160 A, 200 A </w:t>
            </w:r>
          </w:p>
        </w:tc>
        <w:tc>
          <w:tcPr>
            <w:tcW w:w="0" w:type="auto"/>
            <w:vAlign w:val="center"/>
            <w:hideMark/>
          </w:tcPr>
          <w:p w14:paraId="0A99634E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G 2″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G 2 " </w:t>
            </w:r>
          </w:p>
        </w:tc>
      </w:tr>
    </w:tbl>
    <w:p w14:paraId="0050C2F4" w14:textId="77777777" w:rsidR="00CC1078" w:rsidRPr="00CC1078" w:rsidRDefault="00CC1078" w:rsidP="00CC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The sizes D </w:t>
      </w:r>
      <w:r w:rsidRPr="00CC1078">
        <w:rPr>
          <w:rFonts w:ascii="Courier New" w:eastAsia="Times New Roman" w:hAnsi="Courier New" w:cs="Courier New"/>
          <w:vanish/>
          <w:sz w:val="20"/>
          <w:szCs w:val="20"/>
          <w:lang w:eastAsia="da-DK"/>
        </w:rPr>
        <w:t>IV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and D </w:t>
      </w:r>
      <w:r w:rsidRPr="00CC1078">
        <w:rPr>
          <w:rFonts w:ascii="Courier New" w:eastAsia="Times New Roman" w:hAnsi="Courier New" w:cs="Courier New"/>
          <w:vanish/>
          <w:sz w:val="20"/>
          <w:szCs w:val="20"/>
          <w:lang w:eastAsia="da-DK"/>
        </w:rPr>
        <w:t>V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are rarely used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Størrelserne D </w:t>
      </w:r>
      <w:r w:rsidRPr="00CC1078">
        <w:rPr>
          <w:rFonts w:ascii="Courier New" w:eastAsia="Times New Roman" w:hAnsi="Courier New" w:cs="Courier New"/>
          <w:sz w:val="20"/>
          <w:szCs w:val="20"/>
          <w:lang w:eastAsia="da-DK"/>
        </w:rPr>
        <w:t>IV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D </w:t>
      </w:r>
      <w:r w:rsidRPr="00CC1078">
        <w:rPr>
          <w:rFonts w:ascii="Courier New" w:eastAsia="Times New Roman" w:hAnsi="Courier New" w:cs="Courier New"/>
          <w:sz w:val="20"/>
          <w:szCs w:val="20"/>
          <w:lang w:eastAsia="da-DK"/>
        </w:rPr>
        <w:t>V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bruges sjældent </w:t>
      </w:r>
    </w:p>
    <w:p w14:paraId="3553B5CD" w14:textId="77777777" w:rsidR="00CC1078" w:rsidRPr="00CC1078" w:rsidRDefault="00CC1078" w:rsidP="00CC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D </w:t>
      </w:r>
      <w:r w:rsidRPr="00CC1078">
        <w:rPr>
          <w:rFonts w:ascii="Courier New" w:eastAsia="Times New Roman" w:hAnsi="Courier New" w:cs="Courier New"/>
          <w:vanish/>
          <w:sz w:val="20"/>
          <w:szCs w:val="20"/>
          <w:lang w:eastAsia="da-DK"/>
        </w:rPr>
        <w:t>I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and D </w:t>
      </w:r>
      <w:r w:rsidRPr="00CC1078">
        <w:rPr>
          <w:rFonts w:ascii="Courier New" w:eastAsia="Times New Roman" w:hAnsi="Courier New" w:cs="Courier New"/>
          <w:vanish/>
          <w:sz w:val="20"/>
          <w:szCs w:val="20"/>
          <w:lang w:eastAsia="da-DK"/>
        </w:rPr>
        <w:t>V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are not part of IEC 60269 (meet outdated national standards)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 </w:t>
      </w:r>
      <w:r w:rsidRPr="00CC1078">
        <w:rPr>
          <w:rFonts w:ascii="Courier New" w:eastAsia="Times New Roman" w:hAnsi="Courier New" w:cs="Courier New"/>
          <w:sz w:val="20"/>
          <w:szCs w:val="20"/>
          <w:lang w:eastAsia="da-DK"/>
        </w:rPr>
        <w:t>I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D </w:t>
      </w:r>
      <w:r w:rsidRPr="00CC1078">
        <w:rPr>
          <w:rFonts w:ascii="Courier New" w:eastAsia="Times New Roman" w:hAnsi="Courier New" w:cs="Courier New"/>
          <w:sz w:val="20"/>
          <w:szCs w:val="20"/>
          <w:lang w:eastAsia="da-DK"/>
        </w:rPr>
        <w:t>V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ikke en del af IEC 60269 (mødes forældede nationale standarder) </w:t>
      </w:r>
    </w:p>
    <w:p w14:paraId="677244ED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C10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 wp14:anchorId="027E53FA" wp14:editId="43685232">
            <wp:extent cx="2002155" cy="664845"/>
            <wp:effectExtent l="0" t="0" r="0" b="1905"/>
            <wp:docPr id="5" name="Billede 5" descr="http://upload.wikimedia.org/wikipedia/commons/7/72/D01-Neozed-16A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7/72/D01-Neozed-16A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1CF4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val="en" w:eastAsia="da-DK"/>
        </w:rPr>
        <w:t>D01 fuse cartridge 16A (Neozed)</w:t>
      </w:r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D01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sikring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patron 16A (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Neozed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) </w:t>
      </w:r>
    </w:p>
    <w:p w14:paraId="7C2282D8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C10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 wp14:anchorId="142620BC" wp14:editId="15C28B3D">
            <wp:extent cx="2098675" cy="1572260"/>
            <wp:effectExtent l="0" t="0" r="0" b="8890"/>
            <wp:docPr id="6" name="Billede 6" descr="http://upload.wikimedia.org/wikipedia/commons/thumb/c/ce/3-poliges_Sicherungselement%2C_Einzelteile-2.jpg/220px-3-poliges_Sicherungselement%2C_Einzelteile-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c/ce/3-poliges_Sicherungselement%2C_Einzelteile-2.jpg/220px-3-poliges_Sicherungselement%2C_Einzelteile-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2A03D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Neozed Fuse block for </w:t>
      </w:r>
      <w:hyperlink r:id="rId21" w:tooltip="Tre-fase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da-DK"/>
          </w:rPr>
          <w:t>3-phase</w:t>
        </w:r>
      </w:hyperlink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</w:t>
      </w:r>
      <w:hyperlink r:id="rId22" w:tooltip="Vekselstrøm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da-DK"/>
          </w:rPr>
          <w:t>AC</w:t>
        </w:r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Neozed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Fuse blokken for </w:t>
      </w:r>
      <w:hyperlink r:id="rId23" w:tooltip="Tre-fase" w:history="1">
        <w:r w:rsidRPr="00CC1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3-faset</w:t>
        </w:r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hyperlink r:id="rId24" w:tooltip="Vekselstrøm" w:history="1">
        <w:r w:rsidRPr="00CC1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AC</w:t>
        </w:r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26CA2319" w14:textId="77777777" w:rsidR="00CC1078" w:rsidRPr="00CC1078" w:rsidRDefault="00CC1078" w:rsidP="00CC10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CC1078"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eastAsia="da-DK"/>
        </w:rPr>
        <w:t xml:space="preserve">D0-System (NEOZED) [ </w:t>
      </w:r>
      <w:hyperlink r:id="rId25" w:tooltip="Rediger sektion: D0-system (Neozed)" w:history="1">
        <w:r w:rsidRPr="00CC1078">
          <w:rPr>
            <w:rFonts w:ascii="Times New Roman" w:eastAsia="Times New Roman" w:hAnsi="Times New Roman" w:cs="Times New Roman"/>
            <w:b/>
            <w:bCs/>
            <w:vanish/>
            <w:color w:val="0000FF"/>
            <w:sz w:val="27"/>
            <w:szCs w:val="27"/>
            <w:u w:val="single"/>
            <w:lang w:eastAsia="da-DK"/>
          </w:rPr>
          <w:t>edit</w:t>
        </w:r>
      </w:hyperlink>
      <w:r w:rsidRPr="00CC1078"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eastAsia="da-DK"/>
        </w:rPr>
        <w:t xml:space="preserve"> ]</w:t>
      </w:r>
      <w:r w:rsidRPr="00CC1078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D0-System (</w:t>
      </w:r>
      <w:proofErr w:type="spellStart"/>
      <w:r w:rsidRPr="00CC1078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Neozed</w:t>
      </w:r>
      <w:proofErr w:type="spellEnd"/>
      <w:r w:rsidRPr="00CC1078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) </w:t>
      </w:r>
    </w:p>
    <w:p w14:paraId="33B12EE1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Fuses of the D0 system (read as </w:t>
      </w:r>
      <w:r w:rsidRPr="00CC1078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da-DK"/>
        </w:rPr>
        <w:t>D zero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) or NEOZED are smaller than the DIAZED fuses.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Sikringer af D0-system (læses som </w:t>
      </w:r>
      <w:r w:rsidRPr="00CC1078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D nul)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eller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Neozed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mindre end de DIAZED sikringer.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NEOZED fuses are divided into three sizes.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Neozed</w:t>
      </w:r>
      <w:proofErr w:type="spell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sikringer er opdelt i tre størrelser.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4154"/>
        <w:gridCol w:w="1024"/>
      </w:tblGrid>
      <w:tr w:rsidR="00CC1078" w:rsidRPr="00CC1078" w14:paraId="53AB80A4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2F603B71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Size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Størrelse </w:t>
            </w:r>
          </w:p>
        </w:tc>
        <w:tc>
          <w:tcPr>
            <w:tcW w:w="0" w:type="auto"/>
            <w:vAlign w:val="center"/>
            <w:hideMark/>
          </w:tcPr>
          <w:p w14:paraId="19D51F64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Rated current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Mærkestrøm </w:t>
            </w:r>
          </w:p>
        </w:tc>
        <w:tc>
          <w:tcPr>
            <w:tcW w:w="0" w:type="auto"/>
            <w:vAlign w:val="center"/>
            <w:hideMark/>
          </w:tcPr>
          <w:p w14:paraId="202201CB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Thread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Tråd </w:t>
            </w:r>
          </w:p>
        </w:tc>
      </w:tr>
      <w:tr w:rsidR="00CC1078" w:rsidRPr="00CC1078" w14:paraId="71014B00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757300BF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lastRenderedPageBreak/>
              <w:t>D01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D01 </w:t>
            </w:r>
          </w:p>
        </w:tc>
        <w:tc>
          <w:tcPr>
            <w:tcW w:w="0" w:type="auto"/>
            <w:vAlign w:val="center"/>
            <w:hideMark/>
          </w:tcPr>
          <w:p w14:paraId="57F0922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2 A, 4 A, 6 A, 10 A, 13 A, 16 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 A, 4 A, 6 A, 10 A, 13 A, 16 A </w:t>
            </w:r>
          </w:p>
        </w:tc>
        <w:tc>
          <w:tcPr>
            <w:tcW w:w="0" w:type="auto"/>
            <w:vAlign w:val="center"/>
            <w:hideMark/>
          </w:tcPr>
          <w:p w14:paraId="4324ACA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E14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E14 </w:t>
            </w:r>
          </w:p>
        </w:tc>
      </w:tr>
      <w:tr w:rsidR="00CC1078" w:rsidRPr="00CC1078" w14:paraId="60345C3C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59A73D41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D02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D02 </w:t>
            </w:r>
          </w:p>
        </w:tc>
        <w:tc>
          <w:tcPr>
            <w:tcW w:w="0" w:type="auto"/>
            <w:vAlign w:val="center"/>
            <w:hideMark/>
          </w:tcPr>
          <w:p w14:paraId="7FE5C2FF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20 A, 25 A, 32 A, 35 A, 40 A, 50 A, 63 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20 A, 25 A, 32 A, 35 A, 40 A, 50 A, 63 A </w:t>
            </w:r>
          </w:p>
        </w:tc>
        <w:tc>
          <w:tcPr>
            <w:tcW w:w="0" w:type="auto"/>
            <w:vAlign w:val="center"/>
            <w:hideMark/>
          </w:tcPr>
          <w:p w14:paraId="2C76AF6B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E18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E18 </w:t>
            </w:r>
          </w:p>
        </w:tc>
      </w:tr>
      <w:tr w:rsidR="00CC1078" w:rsidRPr="00CC1078" w14:paraId="1AA698D4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53C344C2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D03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D03 </w:t>
            </w:r>
          </w:p>
        </w:tc>
        <w:tc>
          <w:tcPr>
            <w:tcW w:w="0" w:type="auto"/>
            <w:vAlign w:val="center"/>
            <w:hideMark/>
          </w:tcPr>
          <w:p w14:paraId="0531B3F3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80 A, 100 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80 A, 100 A </w:t>
            </w:r>
          </w:p>
        </w:tc>
        <w:tc>
          <w:tcPr>
            <w:tcW w:w="0" w:type="auto"/>
            <w:vAlign w:val="center"/>
            <w:hideMark/>
          </w:tcPr>
          <w:p w14:paraId="5ED13336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M 30 × 2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 30 × 2 </w:t>
            </w:r>
          </w:p>
        </w:tc>
      </w:tr>
    </w:tbl>
    <w:p w14:paraId="0441BA50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 D03 size is used very rarely, because with these high currents NH fuses have proven to be more reliable.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D03 størrelse bruges meget sjældent, fordi med disse høje strømme </w:t>
      </w:r>
      <w:proofErr w:type="gram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NH sikringer</w:t>
      </w:r>
      <w:proofErr w:type="gram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vist sig at være mere pålidelige.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In circuits with a high short-circuit current level, D-fuses cannot be used and type NH fuses are used instead.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kredsløb med en høj kortslutningsstrøm niveau, kan D-sikringer ikke anvendes og skriv NH sikringer benyttes i stedet. </w:t>
      </w:r>
    </w:p>
    <w:p w14:paraId="68953280" w14:textId="77777777" w:rsidR="00CC1078" w:rsidRPr="00CC1078" w:rsidRDefault="00CC1078" w:rsidP="00CC10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da-DK"/>
        </w:rPr>
      </w:pPr>
      <w:r w:rsidRPr="00CC1078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da-DK"/>
        </w:rPr>
        <w:t xml:space="preserve">NH-fuses [ </w:t>
      </w:r>
      <w:hyperlink r:id="rId26" w:tooltip="Rediger sektion: NH-sikringer" w:history="1">
        <w:r w:rsidRPr="00CC1078">
          <w:rPr>
            <w:rFonts w:ascii="Times New Roman" w:eastAsia="Times New Roman" w:hAnsi="Times New Roman" w:cs="Times New Roman"/>
            <w:b/>
            <w:bCs/>
            <w:vanish/>
            <w:color w:val="0000FF"/>
            <w:sz w:val="36"/>
            <w:szCs w:val="36"/>
            <w:u w:val="single"/>
            <w:lang w:eastAsia="da-DK"/>
          </w:rPr>
          <w:t>edit</w:t>
        </w:r>
      </w:hyperlink>
      <w:r w:rsidRPr="00CC1078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da-DK"/>
        </w:rPr>
        <w:t xml:space="preserve"> ]</w:t>
      </w:r>
      <w:r w:rsidRPr="00CC1078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 xml:space="preserve"> </w:t>
      </w:r>
      <w:r w:rsidRPr="00CC107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da-DK"/>
        </w:rPr>
        <w:t xml:space="preserve">NH-sikringer </w:t>
      </w:r>
    </w:p>
    <w:p w14:paraId="3EBF557B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C10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 wp14:anchorId="63646CD0" wp14:editId="1EAF569C">
            <wp:extent cx="1905000" cy="2535555"/>
            <wp:effectExtent l="0" t="0" r="0" b="0"/>
            <wp:docPr id="7" name="Billede 7" descr="http://upload.wikimedia.org/wikipedia/commons/0/0b/NH-Sicherung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0/0b/NH-Sicherung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F289F" w14:textId="77777777" w:rsidR="00CC1078" w:rsidRPr="00CC1078" w:rsidRDefault="00CC1078" w:rsidP="00CC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An NH fuse rated 250 A with alarm unit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NH sikring bedømt 250 A med alarmenheden </w:t>
      </w:r>
    </w:p>
    <w:p w14:paraId="0B064CE8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NH fuses </w:t>
      </w:r>
      <w:hyperlink r:id="rId29" w:anchor="cite_note-4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19"/>
            <w:szCs w:val="19"/>
            <w:u w:val="single"/>
            <w:vertAlign w:val="superscript"/>
            <w:lang w:eastAsia="da-DK"/>
          </w:rPr>
          <w:t>[ 4 ]</w:t>
        </w:r>
      </w:hyperlink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have a square or oblong body and blade-style terminals.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NH sikringer </w:t>
      </w:r>
      <w:hyperlink r:id="rId30" w:anchor="cite_note-4" w:history="1">
        <w:r w:rsidRPr="00CC1078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da-DK"/>
          </w:rPr>
          <w:t>[4]</w:t>
        </w:r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et firkantet eller aflange krop og blad-stil terminaler.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These fuses are larger and have higher ratings than the screw type fuses, up to 1.25 kA.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Disse sikringer er større og har højere ratings end skrue typen sikringer, op til 1,25 kA.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NH fuses are widespread in industrial plants as well as in public </w:t>
      </w:r>
      <w:hyperlink r:id="rId31" w:tooltip="Elnettet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da-DK"/>
          </w:rPr>
          <w:t>mains electricity</w:t>
        </w:r>
      </w:hyperlink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applications, eg, in </w:t>
      </w:r>
      <w:hyperlink r:id="rId32" w:tooltip="Elektrisk understation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da-DK"/>
          </w:rPr>
          <w:t>electrical substations</w:t>
        </w:r>
      </w:hyperlink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and </w:t>
      </w:r>
      <w:hyperlink r:id="rId33" w:tooltip="Distribution bord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da-DK"/>
          </w:rPr>
          <w:t>electrical distribution boards</w:t>
        </w:r>
      </w:hyperlink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, or in </w:t>
      </w:r>
      <w:hyperlink r:id="rId34" w:tooltip="Samleboks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da-DK"/>
          </w:rPr>
          <w:t>house junction boxes</w:t>
        </w:r>
      </w:hyperlink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in buildings.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NH sikringer er udbredt i industrielle anlæg samt i offentlige </w:t>
      </w:r>
      <w:hyperlink r:id="rId35" w:tooltip="Elnettet" w:history="1">
        <w:r w:rsidRPr="00CC1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spændingsforsyning</w:t>
        </w:r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applikationer, fx i </w:t>
      </w:r>
      <w:hyperlink r:id="rId36" w:tooltip="Elektrisk understation" w:history="1">
        <w:proofErr w:type="spellStart"/>
        <w:r w:rsidRPr="00CC1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elskabe</w:t>
        </w:r>
        <w:proofErr w:type="spellEnd"/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hyperlink r:id="rId37" w:tooltip="Distribution bord" w:history="1">
        <w:r w:rsidRPr="00CC1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elektriske fordelingstavler</w:t>
        </w:r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eller i </w:t>
      </w:r>
      <w:hyperlink r:id="rId38" w:tooltip="Samleboks" w:history="1">
        <w:r w:rsidRPr="00CC1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hus forgreningsdåser</w:t>
        </w:r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bygninger. </w:t>
      </w:r>
    </w:p>
    <w:p w14:paraId="0BC11E66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NH fuses can be changed with power on the circuit, but this requires special training, special tools, and personal protective equipment.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NH sikringer kan ændres med strøm på kredsløbet, men det kræver en særlig uddannelse, specialværktøj og personlige værnemidler.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An isolation protection mat and isolating gloves may be necessary.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isolation beskyttelse måtten og isolerende handsker kan være nødvendig. 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Pulling any fuse cartridge under load can cause an </w:t>
      </w:r>
      <w:hyperlink r:id="rId39" w:tooltip="Lysbue" w:history="1">
        <w:r w:rsidRPr="00CC107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da-DK"/>
          </w:rPr>
          <w:t>electric arc</w:t>
        </w:r>
      </w:hyperlink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, which may cause serious and fatal injuries without protection equipment. </w:t>
      </w:r>
      <w:r w:rsidRPr="00CC1078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da-DK"/>
        </w:rPr>
        <w:t>NH disconnecting switches</w:t>
      </w: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 xml:space="preserve"> facilitate the safety of cartridge replacement.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Trække nogen sikring patron under belastning kan forårsage en </w:t>
      </w:r>
      <w:hyperlink r:id="rId40" w:tooltip="Lysbue" w:history="1">
        <w:r w:rsidRPr="00CC1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 xml:space="preserve">elektrisk </w:t>
        </w:r>
        <w:proofErr w:type="spellStart"/>
        <w:r w:rsidRPr="00CC1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lysbue</w:t>
        </w:r>
        <w:proofErr w:type="spellEnd"/>
      </w:hyperlink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, som kan forårsage alvorlige og dødelige kvæstelser uden værnemidler. </w:t>
      </w:r>
      <w:r w:rsidRPr="00CC1078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NH Frakobling switches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letter sikkerhed for erstatning patron. </w:t>
      </w:r>
    </w:p>
    <w:p w14:paraId="0AB7F8CA" w14:textId="77777777" w:rsidR="00CC1078" w:rsidRPr="00CC1078" w:rsidRDefault="00CC1078" w:rsidP="00CC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NH fuses are manufactured in several current rating ranges.</w:t>
      </w:r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gramStart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>NH sikringer</w:t>
      </w:r>
      <w:proofErr w:type="gramEnd"/>
      <w:r w:rsidRPr="00CC10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fremstillet i flere af de nuværende vurdering intervaller.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020"/>
        <w:gridCol w:w="2416"/>
      </w:tblGrid>
      <w:tr w:rsidR="00CC1078" w:rsidRPr="00CC1078" w14:paraId="6232D452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4ED006AB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Size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Størrelse </w:t>
            </w:r>
          </w:p>
        </w:tc>
        <w:tc>
          <w:tcPr>
            <w:tcW w:w="0" w:type="auto"/>
            <w:vAlign w:val="center"/>
            <w:hideMark/>
          </w:tcPr>
          <w:p w14:paraId="1D9CAB2F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Current range (A)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Strømområdet (A) </w:t>
            </w:r>
          </w:p>
        </w:tc>
        <w:tc>
          <w:tcPr>
            <w:tcW w:w="0" w:type="auto"/>
            <w:vAlign w:val="center"/>
            <w:hideMark/>
          </w:tcPr>
          <w:p w14:paraId="1E5FF47B" w14:textId="77777777" w:rsidR="00CC1078" w:rsidRPr="00CC1078" w:rsidRDefault="00CC1078" w:rsidP="00CC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Approx.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Ca. 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da-DK"/>
              </w:rPr>
              <w:t>blade length (mm)</w:t>
            </w:r>
            <w:r w:rsidRPr="00CC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bladlængde (mm) </w:t>
            </w:r>
          </w:p>
        </w:tc>
      </w:tr>
      <w:tr w:rsidR="00CC1078" w:rsidRPr="00CC1078" w14:paraId="4FE195FC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53082C1F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00/000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00/000 </w:t>
            </w:r>
          </w:p>
        </w:tc>
        <w:tc>
          <w:tcPr>
            <w:tcW w:w="0" w:type="auto"/>
            <w:vAlign w:val="center"/>
            <w:hideMark/>
          </w:tcPr>
          <w:p w14:paraId="7B919566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6–160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6-160 </w:t>
            </w:r>
          </w:p>
        </w:tc>
        <w:tc>
          <w:tcPr>
            <w:tcW w:w="0" w:type="auto"/>
            <w:vAlign w:val="center"/>
            <w:hideMark/>
          </w:tcPr>
          <w:p w14:paraId="1B1D58BA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78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78 </w:t>
            </w:r>
          </w:p>
        </w:tc>
      </w:tr>
      <w:tr w:rsidR="00CC1078" w:rsidRPr="00CC1078" w14:paraId="65A37B84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1C43CA27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0 </w:t>
            </w:r>
          </w:p>
        </w:tc>
        <w:tc>
          <w:tcPr>
            <w:tcW w:w="0" w:type="auto"/>
            <w:vAlign w:val="center"/>
            <w:hideMark/>
          </w:tcPr>
          <w:p w14:paraId="6FAEF954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6–160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6-160 </w:t>
            </w:r>
          </w:p>
        </w:tc>
        <w:tc>
          <w:tcPr>
            <w:tcW w:w="0" w:type="auto"/>
            <w:vAlign w:val="center"/>
            <w:hideMark/>
          </w:tcPr>
          <w:p w14:paraId="26A01071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125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125 </w:t>
            </w:r>
          </w:p>
        </w:tc>
      </w:tr>
      <w:tr w:rsidR="00CC1078" w:rsidRPr="00CC1078" w14:paraId="359E1431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4BC66732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1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14:paraId="1571C6C1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80–250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80-250 </w:t>
            </w:r>
          </w:p>
        </w:tc>
        <w:tc>
          <w:tcPr>
            <w:tcW w:w="0" w:type="auto"/>
            <w:vAlign w:val="center"/>
            <w:hideMark/>
          </w:tcPr>
          <w:p w14:paraId="48E28892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135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135 </w:t>
            </w:r>
          </w:p>
        </w:tc>
      </w:tr>
      <w:tr w:rsidR="00CC1078" w:rsidRPr="00CC1078" w14:paraId="57F26B11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0C797CC3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2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14:paraId="2BB3F9F7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125–400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125-400 </w:t>
            </w:r>
          </w:p>
        </w:tc>
        <w:tc>
          <w:tcPr>
            <w:tcW w:w="0" w:type="auto"/>
            <w:vAlign w:val="center"/>
            <w:hideMark/>
          </w:tcPr>
          <w:p w14:paraId="32894A41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150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150 </w:t>
            </w:r>
          </w:p>
        </w:tc>
      </w:tr>
      <w:tr w:rsidR="00CC1078" w:rsidRPr="00CC1078" w14:paraId="4C059B8E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0A0241A6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3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14:paraId="139D21F3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315–630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315-630 </w:t>
            </w:r>
          </w:p>
        </w:tc>
        <w:tc>
          <w:tcPr>
            <w:tcW w:w="0" w:type="auto"/>
            <w:vAlign w:val="center"/>
            <w:hideMark/>
          </w:tcPr>
          <w:p w14:paraId="0E2C13F0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150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150 </w:t>
            </w:r>
          </w:p>
        </w:tc>
      </w:tr>
      <w:tr w:rsidR="00CC1078" w:rsidRPr="00CC1078" w14:paraId="53AAAD32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0E2D675D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lastRenderedPageBreak/>
              <w:t>4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14:paraId="7EE306EA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500–1,000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500-1.000 </w:t>
            </w:r>
          </w:p>
        </w:tc>
        <w:tc>
          <w:tcPr>
            <w:tcW w:w="0" w:type="auto"/>
            <w:vAlign w:val="center"/>
            <w:hideMark/>
          </w:tcPr>
          <w:p w14:paraId="668D3EAF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200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200 </w:t>
            </w:r>
          </w:p>
        </w:tc>
      </w:tr>
      <w:tr w:rsidR="00CC1078" w:rsidRPr="00CC1078" w14:paraId="3A734DA7" w14:textId="77777777" w:rsidTr="00CC107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55C32709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4a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4a </w:t>
            </w:r>
          </w:p>
        </w:tc>
        <w:tc>
          <w:tcPr>
            <w:tcW w:w="0" w:type="auto"/>
            <w:vAlign w:val="center"/>
            <w:hideMark/>
          </w:tcPr>
          <w:p w14:paraId="3ABD763C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500–1,250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500-1,250 </w:t>
            </w:r>
          </w:p>
        </w:tc>
        <w:tc>
          <w:tcPr>
            <w:tcW w:w="0" w:type="auto"/>
            <w:vAlign w:val="center"/>
            <w:hideMark/>
          </w:tcPr>
          <w:p w14:paraId="116DC034" w14:textId="77777777" w:rsidR="00CC1078" w:rsidRPr="00CC1078" w:rsidRDefault="00CC1078" w:rsidP="00C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107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200</w:t>
            </w:r>
            <w:r w:rsidRPr="00CC107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200 </w:t>
            </w:r>
          </w:p>
        </w:tc>
      </w:tr>
    </w:tbl>
    <w:p w14:paraId="7476D36F" w14:textId="77777777" w:rsidR="00F4719A" w:rsidRDefault="00CC1078" w:rsidP="00CC10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CC1078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val="en" w:eastAsia="da-DK"/>
        </w:rPr>
        <w:t xml:space="preserve">British domestic fuses [ </w:t>
      </w:r>
      <w:hyperlink r:id="rId41" w:tooltip="Rediger sektion: Britisk indenlandske sikringer" w:history="1">
        <w:r w:rsidRPr="00CC1078">
          <w:rPr>
            <w:rFonts w:ascii="Times New Roman" w:eastAsia="Times New Roman" w:hAnsi="Times New Roman" w:cs="Times New Roman"/>
            <w:b/>
            <w:bCs/>
            <w:vanish/>
            <w:color w:val="0000FF"/>
            <w:sz w:val="36"/>
            <w:szCs w:val="36"/>
            <w:u w:val="single"/>
            <w:lang w:val="en" w:eastAsia="da-DK"/>
          </w:rPr>
          <w:t>edit</w:t>
        </w:r>
      </w:hyperlink>
      <w:r w:rsidRPr="00CC1078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val="en" w:eastAsia="da-DK"/>
        </w:rPr>
        <w:t xml:space="preserve"> ]</w:t>
      </w:r>
      <w:r w:rsidRPr="00CC107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da-DK"/>
        </w:rPr>
        <w:t xml:space="preserve"> </w:t>
      </w:r>
    </w:p>
    <w:p w14:paraId="0D9A4C61" w14:textId="77777777" w:rsidR="004F7A33" w:rsidRDefault="004F7A33" w:rsidP="00466E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da-DK"/>
        </w:rPr>
        <w:drawing>
          <wp:inline distT="0" distB="0" distL="0" distR="0" wp14:anchorId="479A597E" wp14:editId="076800CE">
            <wp:extent cx="5998845" cy="1905000"/>
            <wp:effectExtent l="0" t="0" r="1905" b="0"/>
            <wp:docPr id="2" name="Billede 2" descr="C:\Users\frch.EUCSJ\Dropbox\skole\Elektriker\sikringer\sikringsoversi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ch.EUCSJ\Dropbox\skole\Elektriker\sikringer\sikringsoversigt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CCDF" w14:textId="77777777" w:rsidR="004F7A33" w:rsidRPr="00466E98" w:rsidRDefault="004F7A33" w:rsidP="00466E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sectPr w:rsidR="004F7A33" w:rsidRPr="00466E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4572D"/>
    <w:multiLevelType w:val="multilevel"/>
    <w:tmpl w:val="2A8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40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98"/>
    <w:rsid w:val="00004D5F"/>
    <w:rsid w:val="00032B71"/>
    <w:rsid w:val="00046A31"/>
    <w:rsid w:val="00047932"/>
    <w:rsid w:val="0005070A"/>
    <w:rsid w:val="00064583"/>
    <w:rsid w:val="00065545"/>
    <w:rsid w:val="00067C02"/>
    <w:rsid w:val="00070913"/>
    <w:rsid w:val="000755E4"/>
    <w:rsid w:val="00077AEA"/>
    <w:rsid w:val="00094046"/>
    <w:rsid w:val="00094C9C"/>
    <w:rsid w:val="000A2DB5"/>
    <w:rsid w:val="000A6EED"/>
    <w:rsid w:val="000A70AA"/>
    <w:rsid w:val="000B5F88"/>
    <w:rsid w:val="000C15F5"/>
    <w:rsid w:val="000C233F"/>
    <w:rsid w:val="000C3702"/>
    <w:rsid w:val="000D2561"/>
    <w:rsid w:val="000D5F5D"/>
    <w:rsid w:val="000E461D"/>
    <w:rsid w:val="0010528F"/>
    <w:rsid w:val="001131FF"/>
    <w:rsid w:val="0012146B"/>
    <w:rsid w:val="001567C2"/>
    <w:rsid w:val="00165CC7"/>
    <w:rsid w:val="001713F5"/>
    <w:rsid w:val="00173CF9"/>
    <w:rsid w:val="00174655"/>
    <w:rsid w:val="001760D4"/>
    <w:rsid w:val="001A056A"/>
    <w:rsid w:val="001A2EE4"/>
    <w:rsid w:val="001B15D3"/>
    <w:rsid w:val="001B71CC"/>
    <w:rsid w:val="001E4F2B"/>
    <w:rsid w:val="001E7D26"/>
    <w:rsid w:val="00204BB7"/>
    <w:rsid w:val="00211293"/>
    <w:rsid w:val="0022199C"/>
    <w:rsid w:val="002415B5"/>
    <w:rsid w:val="00243002"/>
    <w:rsid w:val="00266C81"/>
    <w:rsid w:val="00281827"/>
    <w:rsid w:val="00285976"/>
    <w:rsid w:val="002871B5"/>
    <w:rsid w:val="0029328F"/>
    <w:rsid w:val="00293699"/>
    <w:rsid w:val="002A5185"/>
    <w:rsid w:val="002D7120"/>
    <w:rsid w:val="002D73C4"/>
    <w:rsid w:val="002E0333"/>
    <w:rsid w:val="002E1939"/>
    <w:rsid w:val="002F26F1"/>
    <w:rsid w:val="002F2B69"/>
    <w:rsid w:val="0031200D"/>
    <w:rsid w:val="00320624"/>
    <w:rsid w:val="0032642E"/>
    <w:rsid w:val="003273CE"/>
    <w:rsid w:val="00341B6A"/>
    <w:rsid w:val="00360B5B"/>
    <w:rsid w:val="00375F25"/>
    <w:rsid w:val="00380FE8"/>
    <w:rsid w:val="0038491F"/>
    <w:rsid w:val="00386F50"/>
    <w:rsid w:val="00392E64"/>
    <w:rsid w:val="003A0D95"/>
    <w:rsid w:val="003A2F72"/>
    <w:rsid w:val="003A552A"/>
    <w:rsid w:val="003A5936"/>
    <w:rsid w:val="003B0549"/>
    <w:rsid w:val="003B1A70"/>
    <w:rsid w:val="003B2503"/>
    <w:rsid w:val="003B4868"/>
    <w:rsid w:val="003C2C85"/>
    <w:rsid w:val="003D103A"/>
    <w:rsid w:val="003D15B8"/>
    <w:rsid w:val="003D5A44"/>
    <w:rsid w:val="003E17D9"/>
    <w:rsid w:val="003E254A"/>
    <w:rsid w:val="003F7E57"/>
    <w:rsid w:val="00403474"/>
    <w:rsid w:val="00413109"/>
    <w:rsid w:val="00421125"/>
    <w:rsid w:val="00427A6D"/>
    <w:rsid w:val="004357B0"/>
    <w:rsid w:val="004407AF"/>
    <w:rsid w:val="00443984"/>
    <w:rsid w:val="00453CD3"/>
    <w:rsid w:val="00466E98"/>
    <w:rsid w:val="00475F79"/>
    <w:rsid w:val="00477F19"/>
    <w:rsid w:val="00486904"/>
    <w:rsid w:val="00487E09"/>
    <w:rsid w:val="00493969"/>
    <w:rsid w:val="00497C5A"/>
    <w:rsid w:val="004A132E"/>
    <w:rsid w:val="004B0BCD"/>
    <w:rsid w:val="004B5A06"/>
    <w:rsid w:val="004C75D3"/>
    <w:rsid w:val="004D35B9"/>
    <w:rsid w:val="004E79F0"/>
    <w:rsid w:val="004F5BBD"/>
    <w:rsid w:val="004F60B3"/>
    <w:rsid w:val="004F7A33"/>
    <w:rsid w:val="005034BF"/>
    <w:rsid w:val="00521106"/>
    <w:rsid w:val="00533DF2"/>
    <w:rsid w:val="005623F4"/>
    <w:rsid w:val="00563763"/>
    <w:rsid w:val="005659E0"/>
    <w:rsid w:val="00577791"/>
    <w:rsid w:val="005803BA"/>
    <w:rsid w:val="005A5FC6"/>
    <w:rsid w:val="005B67CD"/>
    <w:rsid w:val="005C2785"/>
    <w:rsid w:val="005D214E"/>
    <w:rsid w:val="006130E0"/>
    <w:rsid w:val="00621F85"/>
    <w:rsid w:val="00621F98"/>
    <w:rsid w:val="00624FA0"/>
    <w:rsid w:val="006359C8"/>
    <w:rsid w:val="00637DC7"/>
    <w:rsid w:val="006478B5"/>
    <w:rsid w:val="006523E3"/>
    <w:rsid w:val="006654F6"/>
    <w:rsid w:val="00674DAF"/>
    <w:rsid w:val="00684315"/>
    <w:rsid w:val="00691E72"/>
    <w:rsid w:val="006939A3"/>
    <w:rsid w:val="006B20CF"/>
    <w:rsid w:val="006B41EA"/>
    <w:rsid w:val="006C021C"/>
    <w:rsid w:val="006C4EE0"/>
    <w:rsid w:val="006C745C"/>
    <w:rsid w:val="006F4961"/>
    <w:rsid w:val="006F550E"/>
    <w:rsid w:val="00701801"/>
    <w:rsid w:val="00701C31"/>
    <w:rsid w:val="00715C59"/>
    <w:rsid w:val="00716615"/>
    <w:rsid w:val="00731C41"/>
    <w:rsid w:val="00735473"/>
    <w:rsid w:val="00752081"/>
    <w:rsid w:val="00756575"/>
    <w:rsid w:val="00765490"/>
    <w:rsid w:val="00766A27"/>
    <w:rsid w:val="00794462"/>
    <w:rsid w:val="007947D7"/>
    <w:rsid w:val="007A235D"/>
    <w:rsid w:val="007A283D"/>
    <w:rsid w:val="007A54E4"/>
    <w:rsid w:val="007B3702"/>
    <w:rsid w:val="007E3544"/>
    <w:rsid w:val="007F03AB"/>
    <w:rsid w:val="008011EB"/>
    <w:rsid w:val="00801863"/>
    <w:rsid w:val="008214F8"/>
    <w:rsid w:val="0085468E"/>
    <w:rsid w:val="00870C67"/>
    <w:rsid w:val="00885587"/>
    <w:rsid w:val="00885B75"/>
    <w:rsid w:val="008936B8"/>
    <w:rsid w:val="008D3C7F"/>
    <w:rsid w:val="008D4074"/>
    <w:rsid w:val="008D7078"/>
    <w:rsid w:val="008F3B16"/>
    <w:rsid w:val="008F7B0D"/>
    <w:rsid w:val="00910C1C"/>
    <w:rsid w:val="0092060C"/>
    <w:rsid w:val="00921999"/>
    <w:rsid w:val="00923B28"/>
    <w:rsid w:val="00935D50"/>
    <w:rsid w:val="0094194E"/>
    <w:rsid w:val="00942B33"/>
    <w:rsid w:val="009441F0"/>
    <w:rsid w:val="009449F2"/>
    <w:rsid w:val="00946888"/>
    <w:rsid w:val="00957508"/>
    <w:rsid w:val="009664D9"/>
    <w:rsid w:val="0098121D"/>
    <w:rsid w:val="0098318A"/>
    <w:rsid w:val="009B5411"/>
    <w:rsid w:val="009C3C98"/>
    <w:rsid w:val="009C6271"/>
    <w:rsid w:val="009D059C"/>
    <w:rsid w:val="009D77AC"/>
    <w:rsid w:val="009E21EE"/>
    <w:rsid w:val="009F5ACF"/>
    <w:rsid w:val="00A21CE0"/>
    <w:rsid w:val="00A2235B"/>
    <w:rsid w:val="00A2565C"/>
    <w:rsid w:val="00A45AB4"/>
    <w:rsid w:val="00A51525"/>
    <w:rsid w:val="00A56BE5"/>
    <w:rsid w:val="00A64898"/>
    <w:rsid w:val="00A77C4E"/>
    <w:rsid w:val="00A96718"/>
    <w:rsid w:val="00A976A0"/>
    <w:rsid w:val="00AA7B3F"/>
    <w:rsid w:val="00AB40CE"/>
    <w:rsid w:val="00AB57A4"/>
    <w:rsid w:val="00AC11BD"/>
    <w:rsid w:val="00AD1ACA"/>
    <w:rsid w:val="00AD5E9D"/>
    <w:rsid w:val="00AE0236"/>
    <w:rsid w:val="00AE3E02"/>
    <w:rsid w:val="00AF1A8D"/>
    <w:rsid w:val="00B13C37"/>
    <w:rsid w:val="00B22FFC"/>
    <w:rsid w:val="00B24706"/>
    <w:rsid w:val="00B50F34"/>
    <w:rsid w:val="00B52E4B"/>
    <w:rsid w:val="00B53D3A"/>
    <w:rsid w:val="00B5486B"/>
    <w:rsid w:val="00B62D02"/>
    <w:rsid w:val="00B6366C"/>
    <w:rsid w:val="00B7549B"/>
    <w:rsid w:val="00B77286"/>
    <w:rsid w:val="00B870C7"/>
    <w:rsid w:val="00B94E27"/>
    <w:rsid w:val="00BA3B0A"/>
    <w:rsid w:val="00BB0655"/>
    <w:rsid w:val="00BC1990"/>
    <w:rsid w:val="00BC7791"/>
    <w:rsid w:val="00BD6921"/>
    <w:rsid w:val="00BD7867"/>
    <w:rsid w:val="00BE4815"/>
    <w:rsid w:val="00BF2690"/>
    <w:rsid w:val="00BF6D08"/>
    <w:rsid w:val="00BF72C9"/>
    <w:rsid w:val="00C04F3C"/>
    <w:rsid w:val="00C122F0"/>
    <w:rsid w:val="00C14D34"/>
    <w:rsid w:val="00C5365B"/>
    <w:rsid w:val="00C541E7"/>
    <w:rsid w:val="00C72120"/>
    <w:rsid w:val="00C7418A"/>
    <w:rsid w:val="00C7449A"/>
    <w:rsid w:val="00C76D85"/>
    <w:rsid w:val="00C85AFF"/>
    <w:rsid w:val="00C920FE"/>
    <w:rsid w:val="00CA084F"/>
    <w:rsid w:val="00CA4FC0"/>
    <w:rsid w:val="00CA619D"/>
    <w:rsid w:val="00CC1078"/>
    <w:rsid w:val="00CC2285"/>
    <w:rsid w:val="00CC5FC6"/>
    <w:rsid w:val="00CD1C6C"/>
    <w:rsid w:val="00CE383C"/>
    <w:rsid w:val="00CE47CB"/>
    <w:rsid w:val="00CF2A80"/>
    <w:rsid w:val="00CF2C0D"/>
    <w:rsid w:val="00D04EF1"/>
    <w:rsid w:val="00D201F1"/>
    <w:rsid w:val="00D244E5"/>
    <w:rsid w:val="00D3383F"/>
    <w:rsid w:val="00D40008"/>
    <w:rsid w:val="00D43BF6"/>
    <w:rsid w:val="00D631CC"/>
    <w:rsid w:val="00D67C5D"/>
    <w:rsid w:val="00D720EB"/>
    <w:rsid w:val="00D7727E"/>
    <w:rsid w:val="00D918E2"/>
    <w:rsid w:val="00D93D68"/>
    <w:rsid w:val="00D96100"/>
    <w:rsid w:val="00DB3814"/>
    <w:rsid w:val="00DB5743"/>
    <w:rsid w:val="00DB61EC"/>
    <w:rsid w:val="00DC2539"/>
    <w:rsid w:val="00DC7CA7"/>
    <w:rsid w:val="00DD0740"/>
    <w:rsid w:val="00DD0743"/>
    <w:rsid w:val="00DD4B84"/>
    <w:rsid w:val="00DE0891"/>
    <w:rsid w:val="00DE6605"/>
    <w:rsid w:val="00DF50A5"/>
    <w:rsid w:val="00E0037D"/>
    <w:rsid w:val="00E023F3"/>
    <w:rsid w:val="00E4392C"/>
    <w:rsid w:val="00E47208"/>
    <w:rsid w:val="00E64411"/>
    <w:rsid w:val="00E759C0"/>
    <w:rsid w:val="00E80C9E"/>
    <w:rsid w:val="00E87788"/>
    <w:rsid w:val="00EA2725"/>
    <w:rsid w:val="00EC7978"/>
    <w:rsid w:val="00EC7B9F"/>
    <w:rsid w:val="00ED0305"/>
    <w:rsid w:val="00ED0FCB"/>
    <w:rsid w:val="00EF381F"/>
    <w:rsid w:val="00EF7B02"/>
    <w:rsid w:val="00F02100"/>
    <w:rsid w:val="00F046F2"/>
    <w:rsid w:val="00F10237"/>
    <w:rsid w:val="00F23CD9"/>
    <w:rsid w:val="00F2669C"/>
    <w:rsid w:val="00F30941"/>
    <w:rsid w:val="00F41746"/>
    <w:rsid w:val="00F4240C"/>
    <w:rsid w:val="00F437ED"/>
    <w:rsid w:val="00F4719A"/>
    <w:rsid w:val="00F56A2F"/>
    <w:rsid w:val="00FA1BAF"/>
    <w:rsid w:val="00FA27C4"/>
    <w:rsid w:val="00FA2F34"/>
    <w:rsid w:val="00FA7B53"/>
    <w:rsid w:val="00FB4047"/>
    <w:rsid w:val="00FF16E4"/>
    <w:rsid w:val="00FF522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3A38"/>
  <w15:docId w15:val="{009C1BC9-7A3C-4510-B753-76285723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9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7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9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8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Spring_(device)&amp;usg=ALkJrhhdYzDWy0mCY-NpsebIJjmscz_-lQ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/index.php%3Ftitle%3DIEC_60269%26action%3Dedit%26section%3D5&amp;usg=ALkJrhhkZABbw8hbTgIFEyOwxBFXlQHjTw" TargetMode="External"/><Relationship Id="rId39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Electric_arc&amp;usg=ALkJrhig6PumznF-lrZHVtPo8XZo9D2kWQ" TargetMode="External"/><Relationship Id="rId21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Three-phase&amp;usg=ALkJrhjF7BNS3XkgyK3kOxavAKCBxjN01A" TargetMode="External"/><Relationship Id="rId34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Junction_box&amp;usg=ALkJrhi3LBfHZLfgjeFwuZ-jQO6pUxXC6A" TargetMode="External"/><Relationship Id="rId42" Type="http://schemas.openxmlformats.org/officeDocument/2006/relationships/image" Target="media/image7.jpeg"/><Relationship Id="rId7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IEC_60269&amp;usg=ALkJrhgso7_Jf6c25rG6sz_8A6T250ZcUQ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IEC_60269&amp;usg=ALkJrhgso7_Jf6c25rG6sz_8A6T250ZcUQ" TargetMode="External"/><Relationship Id="rId41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/index.php%3Ftitle%3DIEC_60269%26action%3Dedit%26section%3D6&amp;usg=ALkJrhgsEjgt1cXWq5AAZGd0VM6c2hudN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IEC_60269&amp;usg=ALkJrhgso7_Jf6c25rG6sz_8A6T250ZcUQ" TargetMode="External"/><Relationship Id="rId11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Wikipedia:Avoid_weasel_words&amp;usg=ALkJrhhZj7LJGAXw5jh5SWhua18u5zqExQ" TargetMode="External"/><Relationship Id="rId24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Alternating_current&amp;usg=ALkJrhhQFIUp0-sxaHQ7jXRWBNLALDtjvA" TargetMode="External"/><Relationship Id="rId32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Electrical_substation&amp;usg=ALkJrhjpF3ohF0i97BDYzcGxfwMvRBWDEw" TargetMode="External"/><Relationship Id="rId37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Distribution_board&amp;usg=ALkJrhiN90D7nO75U1_jUogf8nINgomgug" TargetMode="External"/><Relationship Id="rId40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Electric_arc&amp;usg=ALkJrhig6PumznF-lrZHVtPo8XZo9D2kWQ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ranslate.googleusercontent.com/translate_c?depth=1&amp;hl=da&amp;prev=/search?q%3Dhttp://en.wikipedia.org/wiki/IEC_60269%26biw%3D1231%26bih%3D582&amp;rurl=translate.google.dk&amp;sl=en&amp;u=http://en.wikipedia.org/wiki/File:DIAZED_fuses.jpg&amp;usg=ALkJrhj0Q-OHCeVvisK0ByfoX1byrw7AEQ" TargetMode="External"/><Relationship Id="rId23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Three-phase&amp;usg=ALkJrhjF7BNS3XkgyK3kOxavAKCBxjN01A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Electrical_substation&amp;usg=ALkJrhjpF3ohF0i97BDYzcGxfwMvRBWDEw" TargetMode="External"/><Relationship Id="rId10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Wikipedia:Avoid_weasel_words&amp;usg=ALkJrhhZj7LJGAXw5jh5SWhua18u5zqExQ" TargetMode="External"/><Relationship Id="rId19" Type="http://schemas.openxmlformats.org/officeDocument/2006/relationships/hyperlink" Target="http://translate.googleusercontent.com/translate_c?depth=1&amp;hl=da&amp;prev=/search?q%3Dhttp://en.wikipedia.org/wiki/IEC_60269%26biw%3D1231%26bih%3D582&amp;rurl=translate.google.dk&amp;sl=en&amp;u=http://en.wikipedia.org/wiki/File:3-poliges_Sicherungselement,_Einzelteile-2.jpg&amp;usg=ALkJrhiBc2v_2yWx-XODkFZ2F8Qj1dXnrA" TargetMode="External"/><Relationship Id="rId31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Mains_electricity&amp;usg=ALkJrhiLZZXl7iWu05xhixTpZJEqkPnOHQ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/index.php%3Ftitle%3DIEC_60269%26action%3Dedit%26section%3D3&amp;usg=ALkJrhgLUDOkjOwPERh6sY4E0cuAZQam0A" TargetMode="External"/><Relationship Id="rId22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Alternating_current&amp;usg=ALkJrhhQFIUp0-sxaHQ7jXRWBNLALDtjvA" TargetMode="External"/><Relationship Id="rId27" Type="http://schemas.openxmlformats.org/officeDocument/2006/relationships/hyperlink" Target="http://translate.googleusercontent.com/translate_c?depth=1&amp;hl=da&amp;prev=/search?q%3Dhttp://en.wikipedia.org/wiki/IEC_60269%26biw%3D1231%26bih%3D582&amp;rurl=translate.google.dk&amp;sl=en&amp;u=http://en.wikipedia.org/wiki/File:NH-Sicherung.jpg&amp;usg=ALkJrhicdzzLJPvu-NlYG-_aY5UZnNWd5Q" TargetMode="External"/><Relationship Id="rId30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IEC_60269&amp;usg=ALkJrhgso7_Jf6c25rG6sz_8A6T250ZcUQ" TargetMode="External"/><Relationship Id="rId35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Mains_electricity&amp;usg=ALkJrhiLZZXl7iWu05xhixTpZJEqkPnOHQ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translate.googleusercontent.com/translate_c?depth=1&amp;hl=da&amp;prev=/search?q%3Dhttp://en.wikipedia.org/wiki/IEC_60269%26biw%3D1231%26bih%3D582&amp;rurl=translate.google.dk&amp;sl=en&amp;u=http://en.wikipedia.org/wiki/File:Smeltveiligheid.jpg&amp;usg=ALkJrhgdgvHFL6HqavaKV4zzR0pC2iSmQ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Spring_(device)&amp;usg=ALkJrhhdYzDWy0mCY-NpsebIJjmscz_-lQ" TargetMode="External"/><Relationship Id="rId17" Type="http://schemas.openxmlformats.org/officeDocument/2006/relationships/hyperlink" Target="http://translate.googleusercontent.com/translate_c?depth=1&amp;hl=da&amp;prev=/search?q%3Dhttp://en.wikipedia.org/wiki/IEC_60269%26biw%3D1231%26bih%3D582&amp;rurl=translate.google.dk&amp;sl=en&amp;u=http://en.wikipedia.org/wiki/File:D01-Neozed-16A.png&amp;usg=ALkJrhjjaSw2KHCfcc9bekWHVb7e57dSLg" TargetMode="External"/><Relationship Id="rId25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/index.php%3Ftitle%3DIEC_60269%26action%3Dedit%26section%3D4&amp;usg=ALkJrhirFOFIs45aOAQgyTwc70-B6ihg8Q" TargetMode="External"/><Relationship Id="rId33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Distribution_board&amp;usg=ALkJrhiN90D7nO75U1_jUogf8nINgomgug" TargetMode="External"/><Relationship Id="rId38" Type="http://schemas.openxmlformats.org/officeDocument/2006/relationships/hyperlink" Target="http://translate.googleusercontent.com/translate_c?depth=1&amp;hl=da&amp;prev=/search%3Fq%3Dhttp://en.wikipedia.org/wiki/IEC_60269%26biw%3D1231%26bih%3D582&amp;rurl=translate.google.dk&amp;sl=en&amp;u=http://en.wikipedia.org/wiki/Junction_box&amp;usg=ALkJrhi3LBfHZLfgjeFwuZ-jQO6pUxXC6A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2757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Sjælland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Michael Petersen</cp:lastModifiedBy>
  <cp:revision>2</cp:revision>
  <dcterms:created xsi:type="dcterms:W3CDTF">2023-02-06T12:45:00Z</dcterms:created>
  <dcterms:modified xsi:type="dcterms:W3CDTF">2023-02-06T12:45:00Z</dcterms:modified>
</cp:coreProperties>
</file>